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FFC4" w14:textId="739C585A" w:rsidR="00E27914" w:rsidRPr="00E27914" w:rsidRDefault="00862EB5" w:rsidP="00B26681">
      <w:pPr>
        <w:pStyle w:val="Deckblatt"/>
        <w:rPr>
          <w:rFonts w:asciiTheme="minorHAnsi" w:hAnsiTheme="minorHAnsi" w:cstheme="minorHAnsi"/>
          <w:sz w:val="12"/>
          <w:lang w:val="de-DE"/>
        </w:rPr>
      </w:pPr>
      <w:r w:rsidRPr="00862EB5">
        <w:rPr>
          <w:noProof/>
          <w:lang w:val="de-DE" w:eastAsia="de-DE"/>
        </w:rPr>
        <w:drawing>
          <wp:anchor distT="0" distB="0" distL="114300" distR="114300" simplePos="0" relativeHeight="251658241" behindDoc="0" locked="0" layoutInCell="1" allowOverlap="1" wp14:anchorId="3A8B0645" wp14:editId="4FF66CCE">
            <wp:simplePos x="0" y="0"/>
            <wp:positionH relativeFrom="margin">
              <wp:posOffset>960755</wp:posOffset>
            </wp:positionH>
            <wp:positionV relativeFrom="paragraph">
              <wp:posOffset>1697355</wp:posOffset>
            </wp:positionV>
            <wp:extent cx="3695700" cy="990600"/>
            <wp:effectExtent l="0" t="0" r="0" b="0"/>
            <wp:wrapNone/>
            <wp:docPr id="2072771019" name="Picture 207277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95700" cy="990600"/>
                    </a:xfrm>
                    <a:prstGeom prst="rect">
                      <a:avLst/>
                    </a:prstGeom>
                  </pic:spPr>
                </pic:pic>
              </a:graphicData>
            </a:graphic>
          </wp:anchor>
        </w:drawing>
      </w:r>
    </w:p>
    <w:p w14:paraId="7A9EF19E" w14:textId="77777777" w:rsidR="000D731A" w:rsidRDefault="000D731A" w:rsidP="00A206C3">
      <w:pPr>
        <w:pStyle w:val="Deckblatt"/>
        <w:jc w:val="left"/>
        <w:rPr>
          <w:rFonts w:asciiTheme="minorHAnsi" w:hAnsiTheme="minorHAnsi" w:cstheme="minorHAnsi"/>
          <w:sz w:val="48"/>
          <w:szCs w:val="48"/>
          <w:lang w:val="de-DE"/>
        </w:rPr>
      </w:pPr>
    </w:p>
    <w:p w14:paraId="3EA83E6C" w14:textId="77777777" w:rsidR="000D731A" w:rsidRDefault="000D731A" w:rsidP="00A206C3">
      <w:pPr>
        <w:pStyle w:val="Deckblatt"/>
        <w:jc w:val="left"/>
        <w:rPr>
          <w:rFonts w:asciiTheme="minorHAnsi" w:hAnsiTheme="minorHAnsi" w:cstheme="minorHAnsi"/>
          <w:sz w:val="48"/>
          <w:szCs w:val="48"/>
          <w:lang w:val="de-DE"/>
        </w:rPr>
      </w:pPr>
    </w:p>
    <w:p w14:paraId="576F912C" w14:textId="77777777" w:rsidR="000D731A" w:rsidRDefault="000D731A" w:rsidP="00A206C3">
      <w:pPr>
        <w:pStyle w:val="Deckblatt"/>
        <w:jc w:val="left"/>
        <w:rPr>
          <w:rFonts w:asciiTheme="minorHAnsi" w:hAnsiTheme="minorHAnsi" w:cstheme="minorHAnsi"/>
          <w:sz w:val="48"/>
          <w:szCs w:val="48"/>
          <w:lang w:val="de-DE"/>
        </w:rPr>
      </w:pPr>
    </w:p>
    <w:p w14:paraId="6E2119F3" w14:textId="77777777" w:rsidR="000D731A" w:rsidRDefault="000D731A" w:rsidP="00A206C3">
      <w:pPr>
        <w:pStyle w:val="Deckblatt"/>
        <w:jc w:val="left"/>
        <w:rPr>
          <w:rFonts w:asciiTheme="minorHAnsi" w:hAnsiTheme="minorHAnsi" w:cstheme="minorHAnsi"/>
          <w:sz w:val="48"/>
          <w:szCs w:val="48"/>
          <w:lang w:val="de-DE"/>
        </w:rPr>
      </w:pPr>
    </w:p>
    <w:p w14:paraId="06ED7EBC" w14:textId="77777777" w:rsidR="00325E4A" w:rsidRDefault="00325E4A" w:rsidP="00A206C3">
      <w:pPr>
        <w:pStyle w:val="Deckblatt"/>
        <w:jc w:val="left"/>
        <w:rPr>
          <w:rFonts w:asciiTheme="minorHAnsi" w:hAnsiTheme="minorHAnsi" w:cstheme="minorHAnsi"/>
          <w:sz w:val="48"/>
          <w:szCs w:val="48"/>
          <w:lang w:val="de-DE"/>
        </w:rPr>
      </w:pPr>
    </w:p>
    <w:p w14:paraId="6023A4B9" w14:textId="77777777" w:rsidR="00325E4A" w:rsidRDefault="00325E4A" w:rsidP="00A206C3">
      <w:pPr>
        <w:pStyle w:val="Deckblatt"/>
        <w:jc w:val="left"/>
        <w:rPr>
          <w:rFonts w:asciiTheme="minorHAnsi" w:hAnsiTheme="minorHAnsi" w:cstheme="minorHAnsi"/>
          <w:sz w:val="48"/>
          <w:szCs w:val="48"/>
          <w:lang w:val="de-DE"/>
        </w:rPr>
      </w:pPr>
    </w:p>
    <w:p w14:paraId="4C67C5A1" w14:textId="77777777" w:rsidR="00C97B89" w:rsidRDefault="00C97B89" w:rsidP="00A206C3">
      <w:pPr>
        <w:pStyle w:val="Deckblatt"/>
        <w:jc w:val="left"/>
        <w:rPr>
          <w:rFonts w:asciiTheme="minorHAnsi" w:hAnsiTheme="minorHAnsi" w:cstheme="minorHAnsi"/>
          <w:sz w:val="48"/>
          <w:szCs w:val="48"/>
          <w:lang w:val="de-DE"/>
        </w:rPr>
      </w:pPr>
    </w:p>
    <w:p w14:paraId="4415882E" w14:textId="3518963D" w:rsidR="00C97B89" w:rsidRDefault="00C97B89" w:rsidP="008C3E0E">
      <w:pPr>
        <w:pStyle w:val="Deckblatt"/>
        <w:jc w:val="left"/>
        <w:rPr>
          <w:rFonts w:asciiTheme="minorHAnsi" w:hAnsiTheme="minorHAnsi" w:cstheme="minorHAnsi"/>
          <w:caps/>
          <w:kern w:val="48"/>
          <w:sz w:val="52"/>
          <w:szCs w:val="48"/>
          <w:lang w:val="en-US"/>
        </w:rPr>
      </w:pPr>
    </w:p>
    <w:p w14:paraId="09162C9F" w14:textId="0B485F88" w:rsidR="00DB7B66" w:rsidRDefault="00DB7B66" w:rsidP="008C3E0E">
      <w:pPr>
        <w:pStyle w:val="Deckblatt"/>
        <w:jc w:val="left"/>
        <w:rPr>
          <w:rFonts w:asciiTheme="minorHAnsi" w:hAnsiTheme="minorHAnsi" w:cstheme="minorHAnsi"/>
          <w:caps/>
          <w:kern w:val="48"/>
          <w:sz w:val="52"/>
          <w:szCs w:val="48"/>
          <w:lang w:val="en-US"/>
        </w:rPr>
      </w:pPr>
    </w:p>
    <w:p w14:paraId="32BA966C" w14:textId="77777777" w:rsidR="00DB7B66" w:rsidRDefault="00DB7B66" w:rsidP="008C3E0E">
      <w:pPr>
        <w:pStyle w:val="Deckblatt"/>
        <w:jc w:val="left"/>
        <w:rPr>
          <w:rFonts w:asciiTheme="minorHAnsi" w:hAnsiTheme="minorHAnsi" w:cstheme="minorHAnsi"/>
          <w:caps/>
          <w:kern w:val="48"/>
          <w:sz w:val="52"/>
          <w:szCs w:val="48"/>
          <w:lang w:val="en-US"/>
        </w:rPr>
      </w:pPr>
    </w:p>
    <w:p w14:paraId="3B296BBA" w14:textId="77777777" w:rsidR="00DB7B66" w:rsidRPr="00CD072D" w:rsidRDefault="00DB7B66" w:rsidP="008C3E0E">
      <w:pPr>
        <w:pStyle w:val="Deckblatt"/>
        <w:jc w:val="left"/>
        <w:rPr>
          <w:rFonts w:asciiTheme="minorHAnsi" w:hAnsiTheme="minorHAnsi" w:cstheme="minorHAnsi"/>
          <w:caps/>
          <w:kern w:val="48"/>
          <w:sz w:val="48"/>
          <w:szCs w:val="48"/>
          <w:lang w:val="en-US"/>
        </w:rPr>
      </w:pPr>
    </w:p>
    <w:p w14:paraId="3F1684C7" w14:textId="37F60EE0" w:rsidR="00B26681" w:rsidRPr="00B26681" w:rsidRDefault="00320D09" w:rsidP="008C3E0E">
      <w:pPr>
        <w:pStyle w:val="Deckblatt"/>
        <w:jc w:val="left"/>
        <w:rPr>
          <w:rFonts w:asciiTheme="minorHAnsi" w:hAnsiTheme="minorHAnsi" w:cstheme="minorHAnsi"/>
          <w:caps/>
          <w:kern w:val="48"/>
          <w:sz w:val="52"/>
          <w:szCs w:val="48"/>
          <w:lang w:val="en-US"/>
        </w:rPr>
      </w:pPr>
      <w:r w:rsidRPr="00320D09">
        <w:rPr>
          <w:rFonts w:asciiTheme="minorHAnsi" w:hAnsiTheme="minorHAnsi" w:cstheme="minorHAnsi"/>
          <w:caps/>
          <w:kern w:val="48"/>
          <w:sz w:val="52"/>
          <w:szCs w:val="48"/>
          <w:lang w:val="en-US"/>
        </w:rPr>
        <w:t>SUSTAINABLE, RESILLIENT USE CASES</w:t>
      </w:r>
    </w:p>
    <w:p w14:paraId="5DF0A7B3" w14:textId="4CFC0FB7" w:rsidR="00B26681" w:rsidRPr="00B26681" w:rsidRDefault="00D27F50" w:rsidP="008C3E0E">
      <w:pPr>
        <w:pStyle w:val="Deckblatt"/>
        <w:jc w:val="left"/>
        <w:rPr>
          <w:rFonts w:asciiTheme="minorHAnsi" w:hAnsiTheme="minorHAnsi" w:cstheme="minorHAnsi"/>
          <w:caps/>
          <w:kern w:val="48"/>
          <w:sz w:val="44"/>
          <w:szCs w:val="44"/>
          <w:lang w:val="en-US"/>
        </w:rPr>
      </w:pPr>
      <w:r w:rsidRPr="00901011">
        <w:rPr>
          <w:rFonts w:asciiTheme="minorHAnsi" w:hAnsiTheme="minorHAnsi" w:cstheme="minorHAnsi"/>
          <w:caps/>
          <w:kern w:val="48"/>
          <w:sz w:val="44"/>
          <w:szCs w:val="44"/>
          <w:lang w:val="en-US"/>
        </w:rPr>
        <w:t xml:space="preserve">TEMPLATE </w:t>
      </w:r>
      <w:r w:rsidR="003F247B">
        <w:rPr>
          <w:rFonts w:asciiTheme="minorHAnsi" w:hAnsiTheme="minorHAnsi" w:cstheme="minorHAnsi"/>
          <w:caps/>
          <w:kern w:val="48"/>
          <w:sz w:val="44"/>
          <w:szCs w:val="44"/>
          <w:lang w:val="en-US"/>
        </w:rPr>
        <w:t xml:space="preserve">to collect </w:t>
      </w:r>
      <w:r w:rsidR="000B5A3C">
        <w:rPr>
          <w:rFonts w:asciiTheme="minorHAnsi" w:hAnsiTheme="minorHAnsi" w:cstheme="minorHAnsi"/>
          <w:caps/>
          <w:kern w:val="48"/>
          <w:sz w:val="44"/>
          <w:szCs w:val="44"/>
          <w:lang w:val="en-US"/>
        </w:rPr>
        <w:t>USE</w:t>
      </w:r>
      <w:r w:rsidR="003F247B">
        <w:rPr>
          <w:rFonts w:asciiTheme="minorHAnsi" w:hAnsiTheme="minorHAnsi" w:cstheme="minorHAnsi"/>
          <w:caps/>
          <w:kern w:val="48"/>
          <w:sz w:val="44"/>
          <w:szCs w:val="44"/>
          <w:lang w:val="en-US"/>
        </w:rPr>
        <w:t xml:space="preserve"> </w:t>
      </w:r>
      <w:r w:rsidR="000B5A3C">
        <w:rPr>
          <w:rFonts w:asciiTheme="minorHAnsi" w:hAnsiTheme="minorHAnsi" w:cstheme="minorHAnsi"/>
          <w:caps/>
          <w:kern w:val="48"/>
          <w:sz w:val="44"/>
          <w:szCs w:val="44"/>
          <w:lang w:val="en-US"/>
        </w:rPr>
        <w:t>CASES</w:t>
      </w:r>
    </w:p>
    <w:p w14:paraId="745E5CF5" w14:textId="5D500811" w:rsidR="00B26681" w:rsidRPr="00B26681" w:rsidRDefault="004F5981" w:rsidP="008C3E0E">
      <w:pPr>
        <w:pStyle w:val="Deckblatt"/>
        <w:jc w:val="left"/>
        <w:rPr>
          <w:rFonts w:asciiTheme="minorHAnsi" w:hAnsiTheme="minorHAnsi" w:cstheme="minorHAnsi"/>
          <w:b w:val="0"/>
          <w:caps/>
          <w:kern w:val="48"/>
          <w:sz w:val="36"/>
          <w:szCs w:val="48"/>
          <w:lang w:val="en-US"/>
        </w:rPr>
      </w:pPr>
      <w:r>
        <w:rPr>
          <w:rFonts w:asciiTheme="minorHAnsi" w:hAnsiTheme="minorHAnsi" w:cstheme="minorHAnsi"/>
          <w:b w:val="0"/>
          <w:caps/>
          <w:kern w:val="48"/>
          <w:sz w:val="36"/>
          <w:szCs w:val="48"/>
          <w:lang w:val="en-US"/>
        </w:rPr>
        <w:t>D3.3.2.1</w:t>
      </w:r>
      <w:r w:rsidR="00D27F50">
        <w:rPr>
          <w:rFonts w:asciiTheme="minorHAnsi" w:hAnsiTheme="minorHAnsi" w:cstheme="minorHAnsi"/>
          <w:b w:val="0"/>
          <w:caps/>
          <w:kern w:val="48"/>
          <w:sz w:val="36"/>
          <w:szCs w:val="48"/>
          <w:lang w:val="en-US"/>
        </w:rPr>
        <w:t xml:space="preserve"> </w:t>
      </w:r>
      <w:r>
        <w:rPr>
          <w:rFonts w:asciiTheme="minorHAnsi" w:hAnsiTheme="minorHAnsi" w:cstheme="minorHAnsi"/>
          <w:b w:val="0"/>
          <w:caps/>
          <w:kern w:val="48"/>
          <w:sz w:val="36"/>
          <w:szCs w:val="48"/>
          <w:lang w:val="en-US"/>
        </w:rPr>
        <w:t>Sustainable, resillient use cases</w:t>
      </w:r>
    </w:p>
    <w:p w14:paraId="63212886" w14:textId="77777777" w:rsidR="00B26681" w:rsidRPr="00607E12" w:rsidRDefault="00755451" w:rsidP="00B26681">
      <w:pPr>
        <w:pStyle w:val="Deckblatt"/>
        <w:rPr>
          <w:rFonts w:asciiTheme="minorHAnsi" w:hAnsiTheme="minorHAnsi" w:cstheme="minorHAnsi"/>
          <w:lang w:val="en-US"/>
        </w:rPr>
      </w:pPr>
      <w:r>
        <w:rPr>
          <w:rFonts w:asciiTheme="minorHAnsi" w:hAnsiTheme="minorHAnsi" w:cstheme="minorHAnsi"/>
          <w:noProof/>
          <w:lang w:val="de-DE" w:eastAsia="de-DE"/>
        </w:rPr>
        <mc:AlternateContent>
          <mc:Choice Requires="wps">
            <w:drawing>
              <wp:anchor distT="4294967295" distB="4294967295" distL="114300" distR="114300" simplePos="0" relativeHeight="251658240" behindDoc="0" locked="0" layoutInCell="1" allowOverlap="1" wp14:anchorId="46FED9FE" wp14:editId="39FDBDC4">
                <wp:simplePos x="0" y="0"/>
                <wp:positionH relativeFrom="column">
                  <wp:posOffset>-23495</wp:posOffset>
                </wp:positionH>
                <wp:positionV relativeFrom="paragraph">
                  <wp:posOffset>118744</wp:posOffset>
                </wp:positionV>
                <wp:extent cx="5924550" cy="0"/>
                <wp:effectExtent l="0" t="0" r="0" b="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1D120038" id="Gerader Verbinder 3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9.35pt" to="464.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" strokecolor="black [3200]" strokeweight=".5pt">
                <v:stroke joinstyle="miter"/>
                <o:lock v:ext="edit" shapetype="f"/>
              </v:line>
            </w:pict>
          </mc:Fallback>
        </mc:AlternateContent>
      </w:r>
    </w:p>
    <w:p w14:paraId="0A1C90E6" w14:textId="77777777" w:rsidR="008C3E0E" w:rsidRDefault="008C3E0E" w:rsidP="00B26681">
      <w:pPr>
        <w:pStyle w:val="Deckblatt"/>
        <w:tabs>
          <w:tab w:val="left" w:pos="2552"/>
        </w:tabs>
        <w:jc w:val="left"/>
        <w:rPr>
          <w:rFonts w:asciiTheme="minorHAnsi" w:hAnsiTheme="minorHAnsi" w:cstheme="minorHAnsi"/>
          <w:lang w:val="en-US"/>
        </w:rPr>
      </w:pPr>
    </w:p>
    <w:p w14:paraId="04EF7078" w14:textId="77777777" w:rsidR="00A47920" w:rsidRPr="00A2577F" w:rsidRDefault="00A47920" w:rsidP="00A47920">
      <w:pPr>
        <w:pStyle w:val="Deckblatt"/>
        <w:tabs>
          <w:tab w:val="left" w:pos="2977"/>
        </w:tabs>
        <w:jc w:val="left"/>
        <w:rPr>
          <w:rFonts w:asciiTheme="minorHAnsi" w:hAnsiTheme="minorHAnsi" w:cstheme="minorHAnsi"/>
          <w:sz w:val="32"/>
          <w:szCs w:val="32"/>
          <w:lang w:val="en-US"/>
        </w:rPr>
      </w:pPr>
      <w:r w:rsidRPr="00A2577F">
        <w:rPr>
          <w:rFonts w:asciiTheme="minorHAnsi" w:hAnsiTheme="minorHAnsi" w:cstheme="minorHAnsi"/>
          <w:sz w:val="32"/>
          <w:szCs w:val="32"/>
          <w:lang w:val="en-US"/>
        </w:rPr>
        <w:t>Version 1</w:t>
      </w:r>
    </w:p>
    <w:p w14:paraId="39E0BB93" w14:textId="71A5D8E3" w:rsidR="00401E24" w:rsidRPr="00401E24" w:rsidRDefault="00320D09" w:rsidP="00401E24">
      <w:pPr>
        <w:pStyle w:val="Deckblatt"/>
        <w:tabs>
          <w:tab w:val="left" w:pos="2977"/>
        </w:tabs>
        <w:jc w:val="left"/>
        <w:rPr>
          <w:rFonts w:asciiTheme="minorHAnsi" w:hAnsiTheme="minorHAnsi" w:cstheme="minorHAnsi"/>
          <w:sz w:val="32"/>
          <w:szCs w:val="32"/>
          <w:lang w:val="en-US"/>
        </w:rPr>
      </w:pPr>
      <w:r>
        <w:rPr>
          <w:rFonts w:asciiTheme="minorHAnsi" w:hAnsiTheme="minorHAnsi" w:cstheme="minorHAnsi"/>
          <w:sz w:val="32"/>
          <w:szCs w:val="32"/>
          <w:lang w:val="en-US"/>
        </w:rPr>
        <w:t>8</w:t>
      </w:r>
      <w:r>
        <w:rPr>
          <w:rFonts w:asciiTheme="minorHAnsi" w:hAnsiTheme="minorHAnsi" w:cstheme="minorHAnsi"/>
          <w:sz w:val="32"/>
          <w:szCs w:val="32"/>
          <w:vertAlign w:val="superscript"/>
          <w:lang w:val="en-US"/>
        </w:rPr>
        <w:t>th</w:t>
      </w:r>
      <w:r w:rsidR="00D27F50">
        <w:rPr>
          <w:rFonts w:asciiTheme="minorHAnsi" w:hAnsiTheme="minorHAnsi" w:cstheme="minorHAnsi"/>
          <w:sz w:val="32"/>
          <w:szCs w:val="32"/>
          <w:lang w:val="en-US"/>
        </w:rPr>
        <w:t xml:space="preserve"> </w:t>
      </w:r>
      <w:r>
        <w:rPr>
          <w:rFonts w:asciiTheme="minorHAnsi" w:hAnsiTheme="minorHAnsi" w:cstheme="minorHAnsi"/>
          <w:sz w:val="32"/>
          <w:szCs w:val="32"/>
          <w:lang w:val="en-US"/>
        </w:rPr>
        <w:t>February</w:t>
      </w:r>
      <w:r w:rsidR="00D27F50">
        <w:rPr>
          <w:rFonts w:asciiTheme="minorHAnsi" w:hAnsiTheme="minorHAnsi" w:cstheme="minorHAnsi"/>
          <w:sz w:val="32"/>
          <w:szCs w:val="32"/>
          <w:lang w:val="en-US"/>
        </w:rPr>
        <w:t xml:space="preserve"> 202</w:t>
      </w:r>
      <w:r>
        <w:rPr>
          <w:rFonts w:asciiTheme="minorHAnsi" w:hAnsiTheme="minorHAnsi" w:cstheme="minorHAnsi"/>
          <w:sz w:val="32"/>
          <w:szCs w:val="32"/>
          <w:lang w:val="en-US"/>
        </w:rPr>
        <w:t>2</w:t>
      </w:r>
    </w:p>
    <w:p w14:paraId="2ECFD9A5"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70AE817E"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7B74EFD6" w14:textId="77777777" w:rsidR="00A82755" w:rsidRDefault="00A82755" w:rsidP="00A47920">
      <w:pPr>
        <w:pStyle w:val="Deckblatt"/>
        <w:tabs>
          <w:tab w:val="left" w:pos="2977"/>
        </w:tabs>
        <w:jc w:val="left"/>
        <w:rPr>
          <w:rFonts w:asciiTheme="minorHAnsi" w:hAnsiTheme="minorHAnsi" w:cstheme="minorHAnsi"/>
          <w:sz w:val="32"/>
          <w:szCs w:val="32"/>
          <w:lang w:val="en-US"/>
        </w:rPr>
      </w:pPr>
    </w:p>
    <w:p w14:paraId="00831106" w14:textId="77777777" w:rsidR="00A82755" w:rsidRPr="00B26681" w:rsidRDefault="00A82755" w:rsidP="00A47920">
      <w:pPr>
        <w:pStyle w:val="Deckblatt"/>
        <w:tabs>
          <w:tab w:val="left" w:pos="2977"/>
        </w:tabs>
        <w:jc w:val="left"/>
        <w:rPr>
          <w:rFonts w:asciiTheme="minorHAnsi" w:hAnsiTheme="minorHAnsi" w:cstheme="minorHAnsi"/>
          <w:lang w:val="en-US"/>
        </w:rPr>
      </w:pPr>
    </w:p>
    <w:p w14:paraId="7D88B62A" w14:textId="268A44C2" w:rsidR="000D731A" w:rsidRDefault="007B4475">
      <w:pPr>
        <w:spacing w:line="259" w:lineRule="auto"/>
        <w:rPr>
          <w:lang w:val="en-US"/>
        </w:rPr>
      </w:pPr>
      <w:bookmarkStart w:id="0" w:name="_Toc39569198"/>
      <w:r>
        <w:rPr>
          <w:noProof/>
          <w:lang w:val="en-US"/>
        </w:rPr>
        <w:drawing>
          <wp:inline distT="0" distB="0" distL="0" distR="0" wp14:anchorId="1C99F058" wp14:editId="270F74D3">
            <wp:extent cx="5761355" cy="11887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1188720"/>
                    </a:xfrm>
                    <a:prstGeom prst="rect">
                      <a:avLst/>
                    </a:prstGeom>
                    <a:noFill/>
                  </pic:spPr>
                </pic:pic>
              </a:graphicData>
            </a:graphic>
          </wp:inline>
        </w:drawing>
      </w:r>
      <w:r w:rsidR="000D731A">
        <w:rPr>
          <w:lang w:val="en-US"/>
        </w:rPr>
        <w:br w:type="page"/>
      </w:r>
    </w:p>
    <w:bookmarkEnd w:id="0"/>
    <w:p w14:paraId="09990518" w14:textId="6F10E652" w:rsidR="00B26681" w:rsidRDefault="000A78BC" w:rsidP="0005360A">
      <w:pPr>
        <w:pStyle w:val="Heading1"/>
        <w:numPr>
          <w:ilvl w:val="0"/>
          <w:numId w:val="0"/>
        </w:numPr>
        <w:ind w:left="432" w:hanging="432"/>
      </w:pPr>
      <w:r>
        <w:t>Use Case</w:t>
      </w:r>
      <w:r w:rsidR="0005360A">
        <w:t xml:space="preserve"> 1</w:t>
      </w:r>
    </w:p>
    <w:tbl>
      <w:tblPr>
        <w:tblStyle w:val="TableGrid"/>
        <w:tblW w:w="0" w:type="auto"/>
        <w:tblLook w:val="04A0" w:firstRow="1" w:lastRow="0" w:firstColumn="1" w:lastColumn="0" w:noHBand="0" w:noVBand="1"/>
      </w:tblPr>
      <w:tblGrid>
        <w:gridCol w:w="2689"/>
        <w:gridCol w:w="6373"/>
      </w:tblGrid>
      <w:tr w:rsidR="0005360A" w14:paraId="67ADC4E1" w14:textId="77777777" w:rsidTr="00462223">
        <w:tc>
          <w:tcPr>
            <w:tcW w:w="2689" w:type="dxa"/>
            <w:shd w:val="clear" w:color="auto" w:fill="000000" w:themeFill="text1"/>
          </w:tcPr>
          <w:p w14:paraId="4E651BFF" w14:textId="37C90FF9" w:rsidR="0005360A" w:rsidRPr="00FF7A4D" w:rsidRDefault="0005360A" w:rsidP="00462223">
            <w:pPr>
              <w:rPr>
                <w:b/>
                <w:bCs/>
              </w:rPr>
            </w:pPr>
            <w:r>
              <w:rPr>
                <w:b/>
                <w:bCs/>
              </w:rPr>
              <w:t xml:space="preserve">TITEL OF </w:t>
            </w:r>
            <w:r w:rsidR="000B5A3C">
              <w:rPr>
                <w:b/>
                <w:bCs/>
              </w:rPr>
              <w:t>THE USE CASE</w:t>
            </w:r>
            <w:r>
              <w:rPr>
                <w:b/>
                <w:bCs/>
              </w:rPr>
              <w:t xml:space="preserve">: </w:t>
            </w:r>
          </w:p>
        </w:tc>
        <w:tc>
          <w:tcPr>
            <w:tcW w:w="6373" w:type="dxa"/>
          </w:tcPr>
          <w:p w14:paraId="17EFDAE8" w14:textId="2FB11B9C" w:rsidR="0005360A" w:rsidRDefault="001041D4" w:rsidP="001B06E0">
            <w:r>
              <w:t>LEAP engine fuel noozle</w:t>
            </w:r>
          </w:p>
        </w:tc>
      </w:tr>
    </w:tbl>
    <w:p w14:paraId="1066DA56" w14:textId="77777777" w:rsidR="0005360A" w:rsidRDefault="0005360A" w:rsidP="009164C8">
      <w:pPr>
        <w:spacing w:after="0"/>
      </w:pPr>
    </w:p>
    <w:tbl>
      <w:tblPr>
        <w:tblStyle w:val="TableGrid"/>
        <w:tblW w:w="0" w:type="auto"/>
        <w:tblLook w:val="04A0" w:firstRow="1" w:lastRow="0" w:firstColumn="1" w:lastColumn="0" w:noHBand="0" w:noVBand="1"/>
      </w:tblPr>
      <w:tblGrid>
        <w:gridCol w:w="1271"/>
        <w:gridCol w:w="7791"/>
      </w:tblGrid>
      <w:tr w:rsidR="0005360A" w14:paraId="4D197FA8" w14:textId="77777777" w:rsidTr="00462223">
        <w:tc>
          <w:tcPr>
            <w:tcW w:w="1271" w:type="dxa"/>
            <w:shd w:val="clear" w:color="auto" w:fill="000000" w:themeFill="text1"/>
          </w:tcPr>
          <w:p w14:paraId="54D2CC9D" w14:textId="77777777" w:rsidR="0005360A" w:rsidRPr="00FF7A4D" w:rsidRDefault="0005360A" w:rsidP="00462223">
            <w:pPr>
              <w:rPr>
                <w:b/>
                <w:bCs/>
              </w:rPr>
            </w:pPr>
            <w:r w:rsidRPr="00FF7A4D">
              <w:rPr>
                <w:b/>
                <w:bCs/>
              </w:rPr>
              <w:t>TOPIC</w:t>
            </w:r>
            <w:r>
              <w:rPr>
                <w:b/>
                <w:bCs/>
              </w:rPr>
              <w:t xml:space="preserve">: </w:t>
            </w:r>
          </w:p>
        </w:tc>
        <w:tc>
          <w:tcPr>
            <w:tcW w:w="7791" w:type="dxa"/>
          </w:tcPr>
          <w:p w14:paraId="360085CB" w14:textId="20A9CD61" w:rsidR="0005360A" w:rsidRPr="005F4A1B" w:rsidRDefault="00440F98" w:rsidP="00E92395">
            <w:pPr>
              <w:rPr>
                <w:highlight w:val="yellow"/>
              </w:rPr>
            </w:pPr>
            <w:r w:rsidRPr="00440F98">
              <w:t>Sustainable, resillient production systems</w:t>
            </w:r>
          </w:p>
        </w:tc>
      </w:tr>
    </w:tbl>
    <w:p w14:paraId="664331BC" w14:textId="77777777" w:rsidR="0005360A" w:rsidRDefault="0005360A" w:rsidP="009164C8">
      <w:pPr>
        <w:spacing w:after="0"/>
      </w:pPr>
    </w:p>
    <w:tbl>
      <w:tblPr>
        <w:tblStyle w:val="TableGrid"/>
        <w:tblW w:w="0" w:type="auto"/>
        <w:tblLook w:val="04A0" w:firstRow="1" w:lastRow="0" w:firstColumn="1" w:lastColumn="0" w:noHBand="0" w:noVBand="1"/>
      </w:tblPr>
      <w:tblGrid>
        <w:gridCol w:w="2660"/>
        <w:gridCol w:w="6402"/>
      </w:tblGrid>
      <w:tr w:rsidR="0005360A" w14:paraId="09BC7E7D" w14:textId="77777777" w:rsidTr="00462223">
        <w:tc>
          <w:tcPr>
            <w:tcW w:w="9062" w:type="dxa"/>
            <w:gridSpan w:val="2"/>
            <w:shd w:val="clear" w:color="auto" w:fill="000000" w:themeFill="text1"/>
          </w:tcPr>
          <w:p w14:paraId="3AD7F41B" w14:textId="77777777" w:rsidR="0005360A" w:rsidRPr="009E4E59" w:rsidRDefault="0005360A" w:rsidP="00462223">
            <w:pPr>
              <w:rPr>
                <w:rFonts w:ascii="Arial" w:eastAsia="Batang" w:hAnsi="Arial" w:cs="Arial"/>
                <w:b/>
                <w:bCs/>
                <w:i/>
                <w:sz w:val="16"/>
                <w:szCs w:val="16"/>
              </w:rPr>
            </w:pPr>
            <w:r w:rsidRPr="00FF7A4D">
              <w:rPr>
                <w:b/>
                <w:bCs/>
              </w:rPr>
              <w:t>CONTACT INFORMATION</w:t>
            </w:r>
            <w:r w:rsidRPr="00FF7A4D">
              <w:rPr>
                <w:rFonts w:ascii="Arial" w:eastAsia="Batang" w:hAnsi="Arial" w:cs="Arial"/>
                <w:b/>
                <w:bCs/>
                <w:i/>
                <w:sz w:val="16"/>
                <w:szCs w:val="16"/>
              </w:rPr>
              <w:t xml:space="preserve"> </w:t>
            </w:r>
          </w:p>
        </w:tc>
      </w:tr>
      <w:tr w:rsidR="0005360A" w14:paraId="22CCEDA2" w14:textId="77777777" w:rsidTr="00C95790">
        <w:tc>
          <w:tcPr>
            <w:tcW w:w="2660" w:type="dxa"/>
            <w:shd w:val="clear" w:color="auto" w:fill="E7E6E6" w:themeFill="background2"/>
          </w:tcPr>
          <w:p w14:paraId="1F4D2A40" w14:textId="77777777" w:rsidR="0005360A" w:rsidRDefault="0005360A" w:rsidP="00462223">
            <w:r>
              <w:t>Partner organisation:</w:t>
            </w:r>
          </w:p>
        </w:tc>
        <w:tc>
          <w:tcPr>
            <w:tcW w:w="6402" w:type="dxa"/>
          </w:tcPr>
          <w:p w14:paraId="6E5A8C80" w14:textId="66AD32B0" w:rsidR="0005360A" w:rsidRDefault="000B5A3C" w:rsidP="00462223">
            <w:r>
              <w:t>FOTEC Forschungs- und Technologietransfer GmbH.</w:t>
            </w:r>
          </w:p>
        </w:tc>
      </w:tr>
      <w:tr w:rsidR="0005360A" w14:paraId="6583EC55" w14:textId="77777777" w:rsidTr="00C95790">
        <w:tc>
          <w:tcPr>
            <w:tcW w:w="2660" w:type="dxa"/>
            <w:shd w:val="clear" w:color="auto" w:fill="E7E6E6" w:themeFill="background2"/>
          </w:tcPr>
          <w:p w14:paraId="2AC51F51" w14:textId="77777777" w:rsidR="0005360A" w:rsidRPr="00CD1FC7" w:rsidRDefault="0005360A" w:rsidP="00CD1FC7">
            <w:pPr>
              <w:jc w:val="right"/>
              <w:rPr>
                <w:rFonts w:ascii="Arial" w:eastAsia="Batang" w:hAnsi="Arial" w:cs="Arial"/>
                <w:bCs/>
                <w:i/>
                <w:sz w:val="16"/>
                <w:szCs w:val="16"/>
              </w:rPr>
            </w:pPr>
            <w:r>
              <w:t>Contact person:</w:t>
            </w:r>
            <w:r w:rsidRPr="003A2551">
              <w:rPr>
                <w:rFonts w:ascii="Arial" w:eastAsia="Batang" w:hAnsi="Arial" w:cs="Arial"/>
                <w:bCs/>
                <w:i/>
                <w:sz w:val="16"/>
                <w:szCs w:val="16"/>
              </w:rPr>
              <w:t xml:space="preserve"> </w:t>
            </w:r>
          </w:p>
        </w:tc>
        <w:tc>
          <w:tcPr>
            <w:tcW w:w="6402" w:type="dxa"/>
          </w:tcPr>
          <w:p w14:paraId="674F3A7E" w14:textId="6CDD076B" w:rsidR="0005360A" w:rsidRDefault="000B5A3C" w:rsidP="00462223">
            <w:r>
              <w:t>Christoph Ackerl</w:t>
            </w:r>
            <w:r w:rsidR="00E92395">
              <w:t>, M</w:t>
            </w:r>
            <w:r>
              <w:t>Sc</w:t>
            </w:r>
          </w:p>
        </w:tc>
      </w:tr>
      <w:tr w:rsidR="00CD1FC7" w14:paraId="67025ACC" w14:textId="77777777" w:rsidTr="00C95790">
        <w:tc>
          <w:tcPr>
            <w:tcW w:w="2660" w:type="dxa"/>
            <w:shd w:val="clear" w:color="auto" w:fill="E7E6E6" w:themeFill="background2"/>
          </w:tcPr>
          <w:p w14:paraId="110E5CB0" w14:textId="77777777" w:rsidR="00CD1FC7" w:rsidRDefault="00CD1FC7" w:rsidP="00462223">
            <w:pPr>
              <w:jc w:val="right"/>
            </w:pPr>
            <w:r>
              <w:t>Address:</w:t>
            </w:r>
          </w:p>
        </w:tc>
        <w:tc>
          <w:tcPr>
            <w:tcW w:w="6402" w:type="dxa"/>
          </w:tcPr>
          <w:p w14:paraId="6F067D50" w14:textId="0006EA08" w:rsidR="00CD1FC7" w:rsidRDefault="00A56A4D" w:rsidP="00462223">
            <w:r>
              <w:t>Viktor Kaplan-Strasse 2</w:t>
            </w:r>
            <w:r w:rsidR="00E92395">
              <w:t xml:space="preserve">, </w:t>
            </w:r>
            <w:r>
              <w:t>A-2700 Wiener Neustdt</w:t>
            </w:r>
          </w:p>
        </w:tc>
      </w:tr>
      <w:tr w:rsidR="0005360A" w14:paraId="171B3FB0" w14:textId="77777777" w:rsidTr="00C95790">
        <w:tc>
          <w:tcPr>
            <w:tcW w:w="2660" w:type="dxa"/>
            <w:shd w:val="clear" w:color="auto" w:fill="E7E6E6" w:themeFill="background2"/>
          </w:tcPr>
          <w:p w14:paraId="6062444F" w14:textId="77777777" w:rsidR="0005360A" w:rsidRDefault="0005360A" w:rsidP="00462223">
            <w:pPr>
              <w:jc w:val="right"/>
            </w:pPr>
            <w:r>
              <w:t>E-mail:</w:t>
            </w:r>
          </w:p>
        </w:tc>
        <w:tc>
          <w:tcPr>
            <w:tcW w:w="6402" w:type="dxa"/>
          </w:tcPr>
          <w:p w14:paraId="34E382BC" w14:textId="2ACB54EB" w:rsidR="0005360A" w:rsidRDefault="0089164B" w:rsidP="00462223">
            <w:r>
              <w:t>A</w:t>
            </w:r>
            <w:r w:rsidR="000B5A3C">
              <w:t>c</w:t>
            </w:r>
            <w:r>
              <w:t>k</w:t>
            </w:r>
            <w:r w:rsidR="000B5A3C">
              <w:t>erl</w:t>
            </w:r>
            <w:r w:rsidR="00E92395" w:rsidRPr="00E92395">
              <w:t>@</w:t>
            </w:r>
            <w:r w:rsidR="000B5A3C">
              <w:t>fotec.at</w:t>
            </w:r>
          </w:p>
        </w:tc>
      </w:tr>
      <w:tr w:rsidR="0005360A" w14:paraId="00DFF312" w14:textId="77777777" w:rsidTr="00C95790">
        <w:tc>
          <w:tcPr>
            <w:tcW w:w="2660" w:type="dxa"/>
            <w:shd w:val="clear" w:color="auto" w:fill="E7E6E6" w:themeFill="background2"/>
          </w:tcPr>
          <w:p w14:paraId="0B67112B" w14:textId="77777777" w:rsidR="0005360A" w:rsidRDefault="0005360A" w:rsidP="00462223">
            <w:pPr>
              <w:jc w:val="right"/>
            </w:pPr>
            <w:r>
              <w:t>Phone:</w:t>
            </w:r>
          </w:p>
        </w:tc>
        <w:tc>
          <w:tcPr>
            <w:tcW w:w="6402" w:type="dxa"/>
          </w:tcPr>
          <w:p w14:paraId="0C0A4404" w14:textId="64025BF9" w:rsidR="0005360A" w:rsidRDefault="00E92395" w:rsidP="00462223">
            <w:r w:rsidRPr="00E92395">
              <w:t xml:space="preserve">+43 </w:t>
            </w:r>
            <w:r w:rsidR="000B5A3C">
              <w:t>2622 90333</w:t>
            </w:r>
            <w:r w:rsidR="0089164B">
              <w:t xml:space="preserve"> </w:t>
            </w:r>
            <w:r w:rsidR="004654FC">
              <w:t>281</w:t>
            </w:r>
          </w:p>
        </w:tc>
      </w:tr>
    </w:tbl>
    <w:p w14:paraId="2A7CB40F" w14:textId="77777777" w:rsidR="0005360A" w:rsidRDefault="0005360A" w:rsidP="009164C8">
      <w:pPr>
        <w:spacing w:after="0"/>
        <w:rPr>
          <w:u w:val="single"/>
        </w:rPr>
      </w:pPr>
    </w:p>
    <w:tbl>
      <w:tblPr>
        <w:tblStyle w:val="TableGrid"/>
        <w:tblW w:w="0" w:type="auto"/>
        <w:tblLook w:val="04A0" w:firstRow="1" w:lastRow="0" w:firstColumn="1" w:lastColumn="0" w:noHBand="0" w:noVBand="1"/>
      </w:tblPr>
      <w:tblGrid>
        <w:gridCol w:w="2632"/>
        <w:gridCol w:w="6430"/>
      </w:tblGrid>
      <w:tr w:rsidR="0005360A" w14:paraId="654B463D" w14:textId="77777777" w:rsidTr="00462223">
        <w:tc>
          <w:tcPr>
            <w:tcW w:w="9062" w:type="dxa"/>
            <w:gridSpan w:val="2"/>
            <w:shd w:val="clear" w:color="auto" w:fill="000000" w:themeFill="text1"/>
          </w:tcPr>
          <w:p w14:paraId="0D1477F9" w14:textId="77777777" w:rsidR="0005360A" w:rsidRPr="00FF7A4D" w:rsidRDefault="0005360A" w:rsidP="00462223">
            <w:pPr>
              <w:rPr>
                <w:b/>
                <w:bCs/>
              </w:rPr>
            </w:pPr>
            <w:r w:rsidRPr="00FF7A4D">
              <w:rPr>
                <w:b/>
                <w:bCs/>
              </w:rPr>
              <w:t>DESCRIPTION</w:t>
            </w:r>
          </w:p>
        </w:tc>
      </w:tr>
      <w:tr w:rsidR="0005360A" w14:paraId="524D528F" w14:textId="77777777" w:rsidTr="003D5C2A">
        <w:tc>
          <w:tcPr>
            <w:tcW w:w="2632" w:type="dxa"/>
          </w:tcPr>
          <w:p w14:paraId="0A81BDD5" w14:textId="1668ADF5" w:rsidR="0005360A" w:rsidRDefault="0005360A" w:rsidP="00462223">
            <w:pPr>
              <w:rPr>
                <w:rFonts w:ascii="Arial" w:eastAsia="Batang" w:hAnsi="Arial" w:cs="Arial"/>
                <w:b/>
                <w:bCs/>
                <w:sz w:val="20"/>
                <w:szCs w:val="20"/>
              </w:rPr>
            </w:pPr>
            <w:r>
              <w:rPr>
                <w:rFonts w:ascii="Arial" w:eastAsia="Batang" w:hAnsi="Arial" w:cs="Arial"/>
                <w:b/>
                <w:bCs/>
                <w:sz w:val="20"/>
                <w:szCs w:val="20"/>
              </w:rPr>
              <w:t xml:space="preserve">Short summary of the </w:t>
            </w:r>
            <w:r w:rsidR="000B5A3C">
              <w:rPr>
                <w:rFonts w:ascii="Arial" w:eastAsia="Batang" w:hAnsi="Arial" w:cs="Arial"/>
                <w:b/>
                <w:bCs/>
                <w:sz w:val="20"/>
                <w:szCs w:val="20"/>
              </w:rPr>
              <w:t>Use</w:t>
            </w:r>
            <w:r>
              <w:rPr>
                <w:rFonts w:ascii="Arial" w:eastAsia="Batang" w:hAnsi="Arial" w:cs="Arial"/>
                <w:b/>
                <w:bCs/>
                <w:sz w:val="20"/>
                <w:szCs w:val="20"/>
              </w:rPr>
              <w:t xml:space="preserve"> </w:t>
            </w:r>
            <w:r w:rsidR="000B5A3C">
              <w:rPr>
                <w:rFonts w:ascii="Arial" w:eastAsia="Batang" w:hAnsi="Arial" w:cs="Arial"/>
                <w:b/>
                <w:bCs/>
                <w:sz w:val="20"/>
                <w:szCs w:val="20"/>
              </w:rPr>
              <w:t>Case</w:t>
            </w:r>
            <w:r>
              <w:rPr>
                <w:rFonts w:ascii="Arial" w:eastAsia="Batang" w:hAnsi="Arial" w:cs="Arial"/>
                <w:b/>
                <w:bCs/>
                <w:sz w:val="20"/>
                <w:szCs w:val="20"/>
              </w:rPr>
              <w:t>:</w:t>
            </w:r>
          </w:p>
          <w:p w14:paraId="2E5C4A1B" w14:textId="77777777" w:rsidR="0005360A" w:rsidRDefault="0005360A" w:rsidP="00462223">
            <w:r w:rsidRPr="005E2062">
              <w:rPr>
                <w:rFonts w:ascii="Arial" w:eastAsia="Batang" w:hAnsi="Arial" w:cs="Arial"/>
                <w:bCs/>
                <w:i/>
                <w:sz w:val="16"/>
                <w:szCs w:val="16"/>
                <w:lang w:val="en-GB"/>
              </w:rPr>
              <w:t>Max.200 characters as promotional introduction</w:t>
            </w:r>
          </w:p>
        </w:tc>
        <w:tc>
          <w:tcPr>
            <w:tcW w:w="6430" w:type="dxa"/>
          </w:tcPr>
          <w:p w14:paraId="369020F6" w14:textId="660012E2" w:rsidR="00CD1143" w:rsidRDefault="001A3AC4" w:rsidP="00E92395">
            <w:r>
              <w:t>GE</w:t>
            </w:r>
            <w:r w:rsidR="00F76B44">
              <w:t xml:space="preserve"> aviation</w:t>
            </w:r>
            <w:r>
              <w:t xml:space="preserve"> managed to</w:t>
            </w:r>
            <w:r w:rsidR="009D24E1">
              <w:t xml:space="preserve"> print </w:t>
            </w:r>
            <w:r w:rsidR="001A7679">
              <w:t>a single part, which</w:t>
            </w:r>
            <w:r w:rsidR="00207824">
              <w:t xml:space="preserve"> would</w:t>
            </w:r>
            <w:r w:rsidR="001A7679">
              <w:t xml:space="preserve"> </w:t>
            </w:r>
            <w:r w:rsidR="00AB19F3">
              <w:t>normally consist of 20 pieces welded together</w:t>
            </w:r>
            <w:r w:rsidR="00813250">
              <w:t xml:space="preserve">, achieve </w:t>
            </w:r>
            <w:r w:rsidR="00AB3A37">
              <w:t>25</w:t>
            </w:r>
            <w:r w:rsidR="000F7018">
              <w:t xml:space="preserve">% weight reduction and 30% </w:t>
            </w:r>
            <w:r w:rsidR="0077115C">
              <w:t xml:space="preserve">cost efficency. </w:t>
            </w:r>
            <w:r w:rsidR="00E525DF">
              <w:t xml:space="preserve">The new </w:t>
            </w:r>
            <w:r w:rsidR="000E0291">
              <w:t>engine is 15% more fuel efficient</w:t>
            </w:r>
            <w:r w:rsidR="009C7B9C">
              <w:t>.</w:t>
            </w:r>
          </w:p>
        </w:tc>
      </w:tr>
      <w:tr w:rsidR="0005360A" w14:paraId="07FA16E1" w14:textId="77777777" w:rsidTr="003D5C2A">
        <w:tc>
          <w:tcPr>
            <w:tcW w:w="2632" w:type="dxa"/>
          </w:tcPr>
          <w:p w14:paraId="726D8143" w14:textId="7680C6BB" w:rsidR="0005360A" w:rsidRDefault="0005360A" w:rsidP="00462223">
            <w:pPr>
              <w:rPr>
                <w:rFonts w:ascii="Arial" w:eastAsia="Batang" w:hAnsi="Arial" w:cs="Arial"/>
                <w:b/>
                <w:bCs/>
                <w:sz w:val="20"/>
                <w:szCs w:val="20"/>
              </w:rPr>
            </w:pPr>
            <w:r>
              <w:rPr>
                <w:rFonts w:ascii="Arial" w:eastAsia="Batang" w:hAnsi="Arial" w:cs="Arial"/>
                <w:b/>
                <w:bCs/>
                <w:sz w:val="20"/>
                <w:szCs w:val="20"/>
              </w:rPr>
              <w:t xml:space="preserve">Detailed information on the </w:t>
            </w:r>
            <w:r w:rsidR="000B5A3C">
              <w:rPr>
                <w:rFonts w:ascii="Arial" w:eastAsia="Batang" w:hAnsi="Arial" w:cs="Arial"/>
                <w:b/>
                <w:bCs/>
                <w:sz w:val="20"/>
                <w:szCs w:val="20"/>
              </w:rPr>
              <w:t>Use</w:t>
            </w:r>
            <w:r>
              <w:rPr>
                <w:rFonts w:ascii="Arial" w:eastAsia="Batang" w:hAnsi="Arial" w:cs="Arial"/>
                <w:b/>
                <w:bCs/>
                <w:sz w:val="20"/>
                <w:szCs w:val="20"/>
              </w:rPr>
              <w:t xml:space="preserve"> </w:t>
            </w:r>
            <w:r w:rsidR="000B5A3C">
              <w:rPr>
                <w:rFonts w:ascii="Arial" w:eastAsia="Batang" w:hAnsi="Arial" w:cs="Arial"/>
                <w:b/>
                <w:bCs/>
                <w:sz w:val="20"/>
                <w:szCs w:val="20"/>
              </w:rPr>
              <w:t>Case</w:t>
            </w:r>
            <w:r>
              <w:rPr>
                <w:rFonts w:ascii="Arial" w:eastAsia="Batang" w:hAnsi="Arial" w:cs="Arial"/>
                <w:b/>
                <w:bCs/>
                <w:sz w:val="20"/>
                <w:szCs w:val="20"/>
              </w:rPr>
              <w:t xml:space="preserve">: </w:t>
            </w:r>
          </w:p>
          <w:p w14:paraId="6E04EB23" w14:textId="77777777" w:rsidR="0005360A" w:rsidRPr="00FF7A4D" w:rsidRDefault="0005360A" w:rsidP="00462223">
            <w:pPr>
              <w:rPr>
                <w:rFonts w:ascii="Arial" w:eastAsia="Batang" w:hAnsi="Arial" w:cs="Arial"/>
                <w:b/>
                <w:bCs/>
                <w:sz w:val="20"/>
                <w:szCs w:val="20"/>
              </w:rPr>
            </w:pPr>
            <w:r w:rsidRPr="005E2062">
              <w:rPr>
                <w:rFonts w:ascii="Arial" w:eastAsia="Batang" w:hAnsi="Arial" w:cs="Arial"/>
                <w:bCs/>
                <w:i/>
                <w:sz w:val="16"/>
                <w:szCs w:val="16"/>
                <w:lang w:val="en-GB"/>
              </w:rPr>
              <w:t>Max.1000 characters about technical features</w:t>
            </w:r>
            <w:r w:rsidRPr="005E2062">
              <w:rPr>
                <w:rFonts w:ascii="Arial" w:eastAsia="Batang" w:hAnsi="Arial" w:cs="Arial"/>
                <w:bCs/>
                <w:i/>
                <w:sz w:val="16"/>
                <w:szCs w:val="16"/>
              </w:rPr>
              <w:t xml:space="preserve"> – </w:t>
            </w:r>
            <w:r w:rsidRPr="005E2062">
              <w:rPr>
                <w:rFonts w:ascii="Arial" w:eastAsia="Batang" w:hAnsi="Arial" w:cs="Arial"/>
                <w:bCs/>
                <w:i/>
                <w:sz w:val="16"/>
                <w:szCs w:val="16"/>
                <w:lang w:val="en-GB"/>
              </w:rPr>
              <w:t>easy language</w:t>
            </w:r>
          </w:p>
        </w:tc>
        <w:tc>
          <w:tcPr>
            <w:tcW w:w="6430" w:type="dxa"/>
          </w:tcPr>
          <w:p w14:paraId="0BA65AE7" w14:textId="204CC11E" w:rsidR="0005360A" w:rsidRDefault="002D3C71" w:rsidP="003502D8">
            <w:r>
              <w:t>GE (Gerneral Electric) aviation developed their new LEAP engine for Airbus A320neo and Boeing 737 MAX (16000 units). In each of the engines are 18 to 19 fuel noozles which mix the jet fuel with air to burn it. The designed fuel noozle was very complex and housed 14 complex fuel passages. Traditional production methods weren't able to manufacture the part as desired. Instead of adapting the part to me conventionally manufacturable the team tried to 3D-print the part, using LBM (laser beam melting).</w:t>
            </w:r>
            <w:r w:rsidR="00977ACC">
              <w:t xml:space="preserve"> They managed to merge the 20 piece assembly ot the tip to one piece, what allowed a 25% weight reduction compared to the predecessor, an increased durability (5x) and 30% more cost-efficient.</w:t>
            </w:r>
            <w:r w:rsidR="005B269B">
              <w:t xml:space="preserve"> On top the whole engine is</w:t>
            </w:r>
            <w:r w:rsidR="000415BF">
              <w:t xml:space="preserve"> 15 % more fuel efficient than its predecessor</w:t>
            </w:r>
            <w:bookmarkStart w:id="1" w:name="_GoBack"/>
            <w:bookmarkEnd w:id="1"/>
          </w:p>
        </w:tc>
      </w:tr>
      <w:tr w:rsidR="0005360A" w14:paraId="179138FF" w14:textId="77777777" w:rsidTr="003D5C2A">
        <w:tc>
          <w:tcPr>
            <w:tcW w:w="2632" w:type="dxa"/>
          </w:tcPr>
          <w:p w14:paraId="568B9544" w14:textId="77777777" w:rsidR="0005360A" w:rsidRDefault="0005360A" w:rsidP="00462223">
            <w:pPr>
              <w:rPr>
                <w:rFonts w:ascii="Arial" w:eastAsia="Batang" w:hAnsi="Arial" w:cs="Arial"/>
                <w:bCs/>
                <w:i/>
                <w:sz w:val="16"/>
                <w:szCs w:val="16"/>
              </w:rPr>
            </w:pPr>
            <w:r>
              <w:rPr>
                <w:rFonts w:ascii="Arial" w:eastAsia="Batang" w:hAnsi="Arial" w:cs="Arial"/>
                <w:b/>
                <w:bCs/>
                <w:sz w:val="20"/>
                <w:szCs w:val="20"/>
              </w:rPr>
              <w:t>Key achievements</w:t>
            </w:r>
            <w:r w:rsidRPr="007C1B1A">
              <w:rPr>
                <w:rFonts w:ascii="Arial" w:eastAsia="Batang" w:hAnsi="Arial" w:cs="Arial"/>
                <w:b/>
                <w:bCs/>
                <w:sz w:val="20"/>
                <w:szCs w:val="20"/>
              </w:rPr>
              <w:t>:</w:t>
            </w:r>
            <w:r w:rsidRPr="007C1B1A">
              <w:rPr>
                <w:rFonts w:ascii="Arial" w:eastAsia="Batang" w:hAnsi="Arial" w:cs="Arial"/>
                <w:bCs/>
                <w:i/>
                <w:sz w:val="16"/>
                <w:szCs w:val="16"/>
              </w:rPr>
              <w:t xml:space="preserve"> </w:t>
            </w:r>
          </w:p>
          <w:p w14:paraId="43EA3FB3" w14:textId="77777777" w:rsidR="0005360A" w:rsidRPr="00FF7A4D" w:rsidRDefault="0005360A" w:rsidP="00462223">
            <w:pPr>
              <w:rPr>
                <w:rFonts w:ascii="Arial" w:eastAsia="Batang" w:hAnsi="Arial" w:cs="Arial"/>
                <w:b/>
                <w:bCs/>
                <w:sz w:val="20"/>
                <w:szCs w:val="20"/>
              </w:rPr>
            </w:pPr>
            <w:r w:rsidRPr="005E2062">
              <w:rPr>
                <w:rFonts w:ascii="Arial" w:eastAsia="Batang" w:hAnsi="Arial" w:cs="Arial"/>
                <w:bCs/>
                <w:i/>
                <w:sz w:val="16"/>
                <w:szCs w:val="16"/>
                <w:lang w:val="en-AU"/>
              </w:rPr>
              <w:t>Results of the application for SME e.g. new market entry</w:t>
            </w:r>
          </w:p>
        </w:tc>
        <w:tc>
          <w:tcPr>
            <w:tcW w:w="6430" w:type="dxa"/>
          </w:tcPr>
          <w:p w14:paraId="49172272" w14:textId="641A09D7" w:rsidR="003502D8" w:rsidRDefault="00FB2215" w:rsidP="00FF7115">
            <w:r>
              <w:t xml:space="preserve">Increased durability, </w:t>
            </w:r>
            <w:r w:rsidR="00FF7115">
              <w:t>merge components, increased efficiency, decreased weight</w:t>
            </w:r>
          </w:p>
        </w:tc>
      </w:tr>
      <w:tr w:rsidR="0005360A" w14:paraId="2EE17F35" w14:textId="77777777" w:rsidTr="003D5C2A">
        <w:tc>
          <w:tcPr>
            <w:tcW w:w="2632" w:type="dxa"/>
          </w:tcPr>
          <w:p w14:paraId="64397E34" w14:textId="77777777" w:rsidR="0005360A" w:rsidRDefault="0005360A" w:rsidP="00462223">
            <w:pPr>
              <w:rPr>
                <w:rFonts w:ascii="Arial" w:eastAsia="Batang" w:hAnsi="Arial" w:cs="Arial"/>
                <w:b/>
                <w:bCs/>
                <w:sz w:val="20"/>
                <w:szCs w:val="20"/>
              </w:rPr>
            </w:pPr>
            <w:r w:rsidRPr="007C1B1A">
              <w:rPr>
                <w:rFonts w:ascii="Arial" w:eastAsia="Batang" w:hAnsi="Arial" w:cs="Arial"/>
                <w:b/>
                <w:bCs/>
                <w:sz w:val="20"/>
                <w:szCs w:val="20"/>
              </w:rPr>
              <w:t xml:space="preserve">Further information: </w:t>
            </w:r>
          </w:p>
          <w:p w14:paraId="0CAB8495" w14:textId="77777777" w:rsidR="0005360A" w:rsidRDefault="0005360A" w:rsidP="00462223">
            <w:r w:rsidRPr="007C1B1A">
              <w:rPr>
                <w:rFonts w:ascii="Arial" w:eastAsia="Batang" w:hAnsi="Arial" w:cs="Arial"/>
                <w:bCs/>
                <w:i/>
                <w:sz w:val="16"/>
                <w:szCs w:val="16"/>
              </w:rPr>
              <w:t xml:space="preserve">Link to further information on the </w:t>
            </w:r>
            <w:r>
              <w:rPr>
                <w:rFonts w:ascii="Arial" w:eastAsia="Batang" w:hAnsi="Arial" w:cs="Arial"/>
                <w:bCs/>
                <w:i/>
                <w:sz w:val="16"/>
                <w:szCs w:val="16"/>
              </w:rPr>
              <w:t xml:space="preserve">case study </w:t>
            </w:r>
            <w:r w:rsidRPr="007C1B1A">
              <w:rPr>
                <w:rFonts w:ascii="Arial" w:eastAsia="Batang" w:hAnsi="Arial" w:cs="Arial"/>
                <w:bCs/>
                <w:i/>
                <w:sz w:val="16"/>
                <w:szCs w:val="16"/>
              </w:rPr>
              <w:t>can be found</w:t>
            </w:r>
          </w:p>
        </w:tc>
        <w:tc>
          <w:tcPr>
            <w:tcW w:w="6430" w:type="dxa"/>
          </w:tcPr>
          <w:p w14:paraId="3BA11CFA" w14:textId="45C0B86E" w:rsidR="005B269B" w:rsidRPr="005B269B" w:rsidRDefault="00E2650D" w:rsidP="00462223">
            <w:pPr>
              <w:rPr>
                <w:sz w:val="18"/>
              </w:rPr>
            </w:pPr>
            <w:hyperlink r:id="rId13" w:history="1">
              <w:r w:rsidR="005B269B" w:rsidRPr="00EE1521">
                <w:rPr>
                  <w:rStyle w:val="Hyperlink"/>
                  <w:sz w:val="18"/>
                </w:rPr>
                <w:t>https://www.geaviation.com/press-release/other-news-information/ge-aviation-reaches-new-milestones-advanced-manufacturing-more</w:t>
              </w:r>
            </w:hyperlink>
          </w:p>
        </w:tc>
      </w:tr>
      <w:tr w:rsidR="0005360A" w14:paraId="056659CD" w14:textId="77777777" w:rsidTr="003D5C2A">
        <w:tc>
          <w:tcPr>
            <w:tcW w:w="2632" w:type="dxa"/>
          </w:tcPr>
          <w:p w14:paraId="1BD9ECAC" w14:textId="77777777" w:rsidR="0005360A" w:rsidRDefault="0005360A" w:rsidP="00462223">
            <w:r w:rsidRPr="007C1B1A">
              <w:rPr>
                <w:rFonts w:ascii="Arial" w:eastAsia="Batang" w:hAnsi="Arial" w:cs="Arial"/>
                <w:b/>
                <w:bCs/>
                <w:sz w:val="20"/>
                <w:szCs w:val="20"/>
              </w:rPr>
              <w:t>Keywords related to your case study:</w:t>
            </w:r>
          </w:p>
        </w:tc>
        <w:tc>
          <w:tcPr>
            <w:tcW w:w="6430" w:type="dxa"/>
          </w:tcPr>
          <w:p w14:paraId="125942DA" w14:textId="574D01F4" w:rsidR="0005360A" w:rsidRDefault="000415BF" w:rsidP="00462223">
            <w:r>
              <w:t xml:space="preserve">fuel noozle, LEAP engine, </w:t>
            </w:r>
          </w:p>
        </w:tc>
      </w:tr>
      <w:tr w:rsidR="0005360A" w14:paraId="69840C7F" w14:textId="77777777" w:rsidTr="003D5C2A">
        <w:tc>
          <w:tcPr>
            <w:tcW w:w="2632" w:type="dxa"/>
          </w:tcPr>
          <w:p w14:paraId="428FAE37" w14:textId="77777777" w:rsidR="0005360A" w:rsidRDefault="0005360A" w:rsidP="00462223">
            <w:pPr>
              <w:rPr>
                <w:rFonts w:ascii="Arial" w:eastAsia="Batang" w:hAnsi="Arial" w:cs="Arial"/>
                <w:b/>
                <w:bCs/>
                <w:sz w:val="20"/>
                <w:szCs w:val="20"/>
              </w:rPr>
            </w:pPr>
            <w:r>
              <w:rPr>
                <w:rFonts w:ascii="Arial" w:eastAsia="Batang" w:hAnsi="Arial" w:cs="Arial"/>
                <w:b/>
                <w:bCs/>
                <w:sz w:val="20"/>
                <w:szCs w:val="20"/>
              </w:rPr>
              <w:t>Visual presentation</w:t>
            </w:r>
            <w:r w:rsidRPr="007C1B1A">
              <w:rPr>
                <w:rFonts w:ascii="Arial" w:eastAsia="Batang" w:hAnsi="Arial" w:cs="Arial"/>
                <w:b/>
                <w:bCs/>
                <w:sz w:val="20"/>
                <w:szCs w:val="20"/>
              </w:rPr>
              <w:t xml:space="preserve">: </w:t>
            </w:r>
          </w:p>
          <w:p w14:paraId="1D1B5C48" w14:textId="77777777" w:rsidR="0005360A" w:rsidRPr="007C1B1A" w:rsidRDefault="0005360A" w:rsidP="00462223">
            <w:pPr>
              <w:rPr>
                <w:rFonts w:ascii="Arial" w:eastAsia="Batang" w:hAnsi="Arial" w:cs="Arial"/>
                <w:b/>
                <w:bCs/>
                <w:sz w:val="20"/>
                <w:szCs w:val="20"/>
              </w:rPr>
            </w:pPr>
            <w:r>
              <w:rPr>
                <w:rFonts w:ascii="Arial" w:eastAsia="Batang" w:hAnsi="Arial" w:cs="Arial"/>
                <w:bCs/>
                <w:i/>
                <w:sz w:val="16"/>
                <w:szCs w:val="16"/>
              </w:rPr>
              <w:t>Image (</w:t>
            </w:r>
            <w:r w:rsidRPr="007C1B1A">
              <w:rPr>
                <w:rFonts w:ascii="Arial" w:eastAsia="Batang" w:hAnsi="Arial" w:cs="Arial"/>
                <w:bCs/>
                <w:i/>
                <w:sz w:val="16"/>
                <w:szCs w:val="16"/>
              </w:rPr>
              <w:t>2000px wide recommended</w:t>
            </w:r>
            <w:r>
              <w:rPr>
                <w:rFonts w:ascii="Arial" w:eastAsia="Batang" w:hAnsi="Arial" w:cs="Arial"/>
                <w:bCs/>
                <w:i/>
                <w:sz w:val="16"/>
                <w:szCs w:val="16"/>
              </w:rPr>
              <w:t>) and/or videeo</w:t>
            </w:r>
          </w:p>
        </w:tc>
        <w:tc>
          <w:tcPr>
            <w:tcW w:w="6430" w:type="dxa"/>
          </w:tcPr>
          <w:p w14:paraId="516516EF" w14:textId="06523447" w:rsidR="00CE7B42" w:rsidRDefault="00A81669" w:rsidP="00462223">
            <w:r>
              <w:rPr>
                <w:noProof/>
              </w:rPr>
              <w:drawing>
                <wp:inline distT="0" distB="0" distL="0" distR="0" wp14:anchorId="69F866E2" wp14:editId="30E9AC3A">
                  <wp:extent cx="3945948" cy="206692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13106" cy="2102103"/>
                          </a:xfrm>
                          <a:prstGeom prst="rect">
                            <a:avLst/>
                          </a:prstGeom>
                          <a:noFill/>
                        </pic:spPr>
                      </pic:pic>
                    </a:graphicData>
                  </a:graphic>
                </wp:inline>
              </w:drawing>
            </w:r>
          </w:p>
          <w:p w14:paraId="2E2DB6D3" w14:textId="77777777" w:rsidR="00CE7B42" w:rsidRDefault="00CE7B42" w:rsidP="00462223"/>
          <w:p w14:paraId="2382BC71" w14:textId="77777777" w:rsidR="009F72E4" w:rsidRDefault="009F72E4" w:rsidP="000B5A3C"/>
        </w:tc>
      </w:tr>
      <w:tr w:rsidR="0005360A" w14:paraId="71B2DF82" w14:textId="77777777" w:rsidTr="003D5C2A">
        <w:tc>
          <w:tcPr>
            <w:tcW w:w="2632" w:type="dxa"/>
          </w:tcPr>
          <w:p w14:paraId="09E04EFD" w14:textId="77777777" w:rsidR="0005360A" w:rsidRDefault="0005360A" w:rsidP="00462223">
            <w:pPr>
              <w:rPr>
                <w:rFonts w:ascii="Arial" w:eastAsia="Batang" w:hAnsi="Arial" w:cs="Arial"/>
                <w:b/>
                <w:bCs/>
                <w:sz w:val="20"/>
                <w:szCs w:val="20"/>
              </w:rPr>
            </w:pPr>
            <w:r>
              <w:rPr>
                <w:rFonts w:ascii="Arial" w:eastAsia="Batang" w:hAnsi="Arial" w:cs="Arial"/>
                <w:b/>
                <w:bCs/>
                <w:sz w:val="20"/>
                <w:szCs w:val="20"/>
              </w:rPr>
              <w:t>Resources needed:</w:t>
            </w:r>
          </w:p>
          <w:p w14:paraId="7D42F422" w14:textId="77777777" w:rsidR="0005360A" w:rsidRPr="0099418C" w:rsidRDefault="0005360A" w:rsidP="00462223">
            <w:pPr>
              <w:rPr>
                <w:rFonts w:ascii="Arial" w:eastAsia="Batang" w:hAnsi="Arial" w:cs="Arial"/>
                <w:b/>
                <w:bCs/>
                <w:sz w:val="20"/>
                <w:szCs w:val="20"/>
                <w:lang w:val="en-GB"/>
              </w:rPr>
            </w:pPr>
            <w:r w:rsidRPr="0099418C">
              <w:rPr>
                <w:rFonts w:ascii="Arial" w:eastAsia="Batang" w:hAnsi="Arial" w:cs="Arial"/>
                <w:bCs/>
                <w:i/>
                <w:sz w:val="16"/>
                <w:szCs w:val="16"/>
                <w:lang w:val="en-GB"/>
              </w:rPr>
              <w:t>Please specify the human resources required to set up and to run the case study. Do you need any external experiences to implement the case study? If yes, please specify.</w:t>
            </w:r>
          </w:p>
        </w:tc>
        <w:tc>
          <w:tcPr>
            <w:tcW w:w="6430" w:type="dxa"/>
          </w:tcPr>
          <w:p w14:paraId="0C9CAD59" w14:textId="0D79998F" w:rsidR="0005360A" w:rsidRDefault="0005360A" w:rsidP="00462223"/>
        </w:tc>
      </w:tr>
    </w:tbl>
    <w:p w14:paraId="7635768F" w14:textId="77777777" w:rsidR="00222C1B" w:rsidRDefault="00222C1B" w:rsidP="00A37AFB">
      <w:pPr>
        <w:pStyle w:val="Heading1"/>
        <w:numPr>
          <w:ilvl w:val="0"/>
          <w:numId w:val="0"/>
        </w:numPr>
        <w:ind w:left="432" w:hanging="432"/>
      </w:pPr>
    </w:p>
    <w:sectPr w:rsidR="00222C1B" w:rsidSect="00A37AFB">
      <w:headerReference w:type="default" r:id="rId15"/>
      <w:footerReference w:type="default" r:id="rId16"/>
      <w:headerReference w:type="first" r:id="rId17"/>
      <w:footerReference w:type="first" r:id="rId18"/>
      <w:pgSz w:w="11906" w:h="16838"/>
      <w:pgMar w:top="1950"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72E5" w14:textId="77777777" w:rsidR="00E2650D" w:rsidRDefault="00E2650D" w:rsidP="00B26681">
      <w:pPr>
        <w:spacing w:after="0" w:line="240" w:lineRule="auto"/>
      </w:pPr>
      <w:r>
        <w:separator/>
      </w:r>
    </w:p>
  </w:endnote>
  <w:endnote w:type="continuationSeparator" w:id="0">
    <w:p w14:paraId="37639379" w14:textId="77777777" w:rsidR="00E2650D" w:rsidRDefault="00E2650D" w:rsidP="00B26681">
      <w:pPr>
        <w:spacing w:after="0" w:line="240" w:lineRule="auto"/>
      </w:pPr>
      <w:r>
        <w:continuationSeparator/>
      </w:r>
    </w:p>
  </w:endnote>
  <w:endnote w:type="continuationNotice" w:id="1">
    <w:p w14:paraId="3C194125" w14:textId="77777777" w:rsidR="00E2650D" w:rsidRDefault="00E265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DD61" w14:textId="46456A20" w:rsidR="00462223" w:rsidRPr="0019749E" w:rsidRDefault="000A22A9" w:rsidP="0019749E">
    <w:pPr>
      <w:pStyle w:val="Footer"/>
      <w:tabs>
        <w:tab w:val="left" w:pos="7890"/>
      </w:tabs>
      <w:jc w:val="center"/>
      <w:rPr>
        <w:color w:val="FFFFFF" w:themeColor="background1"/>
      </w:rPr>
    </w:pPr>
    <w:r w:rsidRPr="000A22A9">
      <w:rPr>
        <w:noProof/>
        <w:color w:val="BFBFBF" w:themeColor="background1" w:themeShade="BF"/>
        <w:lang w:val="de-DE" w:eastAsia="de-DE"/>
      </w:rPr>
      <mc:AlternateContent>
        <mc:Choice Requires="wps">
          <w:drawing>
            <wp:anchor distT="0" distB="0" distL="114300" distR="114300" simplePos="0" relativeHeight="251658240" behindDoc="1" locked="0" layoutInCell="1" allowOverlap="1" wp14:anchorId="2EECACD9" wp14:editId="51685047">
              <wp:simplePos x="0" y="0"/>
              <wp:positionH relativeFrom="page">
                <wp:posOffset>-1905</wp:posOffset>
              </wp:positionH>
              <wp:positionV relativeFrom="paragraph">
                <wp:posOffset>-107950</wp:posOffset>
              </wp:positionV>
              <wp:extent cx="7562850" cy="717550"/>
              <wp:effectExtent l="0" t="0" r="0" b="6350"/>
              <wp:wrapNone/>
              <wp:docPr id="5"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arto="http://schemas.microsoft.com/office/word/2006/arto">
          <w:pict>
            <v:rect w14:anchorId="66905169" id="Rechteck 8" o:spid="_x0000_s1026" style="position:absolute;margin-left:-.15pt;margin-top:-8.5pt;width:595.5pt;height:56.5pt;z-index:-2516582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" fillcolor="#043e97" stroked="f">
              <v:textbox inset="3.73381mm,1.86689mm,3.73381mm,1.86689mm"/>
              <w10:wrap anchorx="page"/>
            </v:rect>
          </w:pict>
        </mc:Fallback>
      </mc:AlternateContent>
    </w:r>
    <w:r w:rsidRPr="000A22A9">
      <w:rPr>
        <w:noProof/>
        <w:color w:val="BFBFBF" w:themeColor="background1" w:themeShade="BF"/>
        <w:lang w:val="de-DE" w:eastAsia="de-DE"/>
      </w:rPr>
      <mc:AlternateContent>
        <mc:Choice Requires="wps">
          <w:drawing>
            <wp:anchor distT="0" distB="0" distL="114300" distR="114300" simplePos="0" relativeHeight="251658241" behindDoc="1" locked="0" layoutInCell="1" allowOverlap="1" wp14:anchorId="1979974B" wp14:editId="29DCA2D7">
              <wp:simplePos x="0" y="0"/>
              <wp:positionH relativeFrom="column">
                <wp:posOffset>5998845</wp:posOffset>
              </wp:positionH>
              <wp:positionV relativeFrom="paragraph">
                <wp:posOffset>19050</wp:posOffset>
              </wp:positionV>
              <wp:extent cx="482600" cy="431800"/>
              <wp:effectExtent l="0" t="0" r="0" b="0"/>
              <wp:wrapNone/>
              <wp:docPr id="6"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w:pict>
            <v:oval w14:anchorId="7973E059" id="Ellipse 9" o:spid="_x0000_s1026" style="position:absolute;margin-left:472.35pt;margin-top:1.5pt;width:38pt;height:34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" fillcolor="white [3212]" stroked="f" strokeweight="1pt">
              <v:stroke joinstyle="miter"/>
            </v:oval>
          </w:pict>
        </mc:Fallback>
      </mc:AlternateContent>
    </w:r>
    <w:r w:rsidRPr="000A22A9">
      <w:rPr>
        <w:noProof/>
        <w:color w:val="BFBFBF" w:themeColor="background1" w:themeShade="BF"/>
        <w:lang w:val="de-DE" w:eastAsia="de-DE"/>
      </w:rPr>
      <w:drawing>
        <wp:anchor distT="0" distB="0" distL="114300" distR="114300" simplePos="0" relativeHeight="251658242" behindDoc="1" locked="0" layoutInCell="1" allowOverlap="1" wp14:anchorId="712D8A31" wp14:editId="105FCCED">
          <wp:simplePos x="0" y="0"/>
          <wp:positionH relativeFrom="column">
            <wp:posOffset>6132195</wp:posOffset>
          </wp:positionH>
          <wp:positionV relativeFrom="paragraph">
            <wp:posOffset>95250</wp:posOffset>
          </wp:positionV>
          <wp:extent cx="232410" cy="261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00462223" w:rsidRPr="0019749E">
      <w:rPr>
        <w:noProof/>
        <w:color w:val="BFBFBF" w:themeColor="background1" w:themeShade="BF"/>
        <w:lang w:val="de-DE" w:eastAsia="de-DE"/>
      </w:rPr>
      <w:t xml:space="preserve">Page </w:t>
    </w:r>
    <w:r w:rsidR="00462223" w:rsidRPr="0019749E">
      <w:rPr>
        <w:b/>
        <w:bCs/>
        <w:noProof/>
        <w:color w:val="BFBFBF" w:themeColor="background1" w:themeShade="BF"/>
        <w:lang w:val="de-DE" w:eastAsia="de-DE"/>
      </w:rPr>
      <w:fldChar w:fldCharType="begin"/>
    </w:r>
    <w:r w:rsidR="00462223" w:rsidRPr="0019749E">
      <w:rPr>
        <w:b/>
        <w:bCs/>
        <w:noProof/>
        <w:color w:val="BFBFBF" w:themeColor="background1" w:themeShade="BF"/>
        <w:lang w:val="de-DE" w:eastAsia="de-DE"/>
      </w:rPr>
      <w:instrText>PAGE  \* Arabic  \* MERGEFORMAT</w:instrText>
    </w:r>
    <w:r w:rsidR="00462223" w:rsidRPr="0019749E">
      <w:rPr>
        <w:b/>
        <w:bCs/>
        <w:noProof/>
        <w:color w:val="BFBFBF" w:themeColor="background1" w:themeShade="BF"/>
        <w:lang w:val="de-DE" w:eastAsia="de-DE"/>
      </w:rPr>
      <w:fldChar w:fldCharType="separate"/>
    </w:r>
    <w:r w:rsidR="00C2181D">
      <w:rPr>
        <w:b/>
        <w:bCs/>
        <w:noProof/>
        <w:color w:val="BFBFBF" w:themeColor="background1" w:themeShade="BF"/>
        <w:lang w:val="de-DE" w:eastAsia="de-DE"/>
      </w:rPr>
      <w:t>11</w:t>
    </w:r>
    <w:r w:rsidR="00462223" w:rsidRPr="0019749E">
      <w:rPr>
        <w:b/>
        <w:bCs/>
        <w:noProof/>
        <w:color w:val="BFBFBF" w:themeColor="background1" w:themeShade="BF"/>
        <w:lang w:val="de-DE" w:eastAsia="de-DE"/>
      </w:rPr>
      <w:fldChar w:fldCharType="end"/>
    </w:r>
    <w:r w:rsidR="00462223" w:rsidRPr="0019749E">
      <w:rPr>
        <w:noProof/>
        <w:color w:val="BFBFBF" w:themeColor="background1" w:themeShade="BF"/>
        <w:lang w:val="de-DE" w:eastAsia="de-DE"/>
      </w:rPr>
      <w:t xml:space="preserve"> of </w:t>
    </w:r>
    <w:fldSimple w:instr="NUMPAGES  \* Arabic  \* MERGEFORMAT">
      <w:r w:rsidR="00C2181D" w:rsidRPr="00C2181D">
        <w:rPr>
          <w:b/>
          <w:bCs/>
          <w:noProof/>
          <w:color w:val="BFBFBF" w:themeColor="background1" w:themeShade="BF"/>
          <w:lang w:val="de-DE" w:eastAsia="de-DE"/>
        </w:rPr>
        <w:t>16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70B9" w14:textId="5C11D323" w:rsidR="00924928" w:rsidRDefault="000A22A9">
    <w:pPr>
      <w:pStyle w:val="Footer"/>
    </w:pPr>
    <w:r w:rsidRPr="00924928">
      <w:rPr>
        <w:noProof/>
      </w:rPr>
      <w:drawing>
        <wp:anchor distT="0" distB="0" distL="114300" distR="114300" simplePos="0" relativeHeight="251658249" behindDoc="0" locked="0" layoutInCell="1" allowOverlap="1" wp14:anchorId="25836F00" wp14:editId="4EF9BD12">
          <wp:simplePos x="0" y="0"/>
          <wp:positionH relativeFrom="column">
            <wp:posOffset>6134100</wp:posOffset>
          </wp:positionH>
          <wp:positionV relativeFrom="paragraph">
            <wp:posOffset>95250</wp:posOffset>
          </wp:positionV>
          <wp:extent cx="232410" cy="261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2410" cy="261620"/>
                  </a:xfrm>
                  <a:prstGeom prst="rect">
                    <a:avLst/>
                  </a:prstGeom>
                </pic:spPr>
              </pic:pic>
            </a:graphicData>
          </a:graphic>
        </wp:anchor>
      </w:drawing>
    </w:r>
    <w:r w:rsidRPr="00924928">
      <w:rPr>
        <w:noProof/>
      </w:rPr>
      <mc:AlternateContent>
        <mc:Choice Requires="wps">
          <w:drawing>
            <wp:anchor distT="0" distB="0" distL="114300" distR="114300" simplePos="0" relativeHeight="251658248" behindDoc="0" locked="0" layoutInCell="1" allowOverlap="1" wp14:anchorId="32A5B9A3" wp14:editId="1D29283F">
              <wp:simplePos x="0" y="0"/>
              <wp:positionH relativeFrom="column">
                <wp:posOffset>6000750</wp:posOffset>
              </wp:positionH>
              <wp:positionV relativeFrom="paragraph">
                <wp:posOffset>19050</wp:posOffset>
              </wp:positionV>
              <wp:extent cx="482600" cy="431800"/>
              <wp:effectExtent l="0" t="0" r="0" b="0"/>
              <wp:wrapNone/>
              <wp:docPr id="2072771024" name="Ellipse 9"/>
              <wp:cNvGraphicFramePr/>
              <a:graphic xmlns:a="http://schemas.openxmlformats.org/drawingml/2006/main">
                <a:graphicData uri="http://schemas.microsoft.com/office/word/2010/wordprocessingShape">
                  <wps:wsp>
                    <wps:cNvSpPr/>
                    <wps:spPr>
                      <a:xfrm>
                        <a:off x="0" y="0"/>
                        <a:ext cx="482600" cy="431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arto="http://schemas.microsoft.com/office/word/2006/arto">
          <w:pict>
            <v:oval w14:anchorId="40301AEF" id="Ellipse 9" o:spid="_x0000_s1026" style="position:absolute;margin-left:472.5pt;margin-top:1.5pt;width:38pt;height:34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" fillcolor="white [3212]" stroked="f" strokeweight="1pt">
              <v:stroke joinstyle="miter"/>
            </v:oval>
          </w:pict>
        </mc:Fallback>
      </mc:AlternateContent>
    </w:r>
    <w:r>
      <w:rPr>
        <w:noProof/>
      </w:rPr>
      <mc:AlternateContent>
        <mc:Choice Requires="wps">
          <w:drawing>
            <wp:anchor distT="0" distB="0" distL="114300" distR="114300" simplePos="0" relativeHeight="251658243" behindDoc="0" locked="0" layoutInCell="1" allowOverlap="1" wp14:anchorId="352B9423" wp14:editId="25D6C883">
              <wp:simplePos x="0" y="0"/>
              <wp:positionH relativeFrom="page">
                <wp:align>left</wp:align>
              </wp:positionH>
              <wp:positionV relativeFrom="paragraph">
                <wp:posOffset>-107950</wp:posOffset>
              </wp:positionV>
              <wp:extent cx="7562850" cy="717550"/>
              <wp:effectExtent l="0" t="0" r="0" b="6350"/>
              <wp:wrapNone/>
              <wp:docPr id="2072771020" name="Rechteck 8"/>
              <wp:cNvGraphicFramePr/>
              <a:graphic xmlns:a="http://schemas.openxmlformats.org/drawingml/2006/main">
                <a:graphicData uri="http://schemas.microsoft.com/office/word/2010/wordprocessingShape">
                  <wps:wsp>
                    <wps:cNvSpPr/>
                    <wps:spPr>
                      <a:xfrm>
                        <a:off x="0" y="0"/>
                        <a:ext cx="7562850" cy="717550"/>
                      </a:xfrm>
                      <a:prstGeom prst="rect">
                        <a:avLst/>
                      </a:prstGeom>
                      <a:solidFill>
                        <a:srgbClr val="043E97"/>
                      </a:solidFill>
                      <a:ln>
                        <a:noFill/>
                      </a:ln>
                    </wps:spPr>
                    <wps:style>
                      <a:lnRef idx="0">
                        <a:scrgbClr r="0" g="0" b="0"/>
                      </a:lnRef>
                      <a:fillRef idx="0">
                        <a:scrgbClr r="0" g="0" b="0"/>
                      </a:fillRef>
                      <a:effectRef idx="0">
                        <a:scrgbClr r="0" g="0" b="0"/>
                      </a:effectRef>
                      <a:fontRef idx="minor">
                        <a:schemeClr val="lt1"/>
                      </a:fontRef>
                    </wps:style>
                    <wps:bodyPr lIns="134417" tIns="67208" rIns="134417" bIns="67208" rtlCol="0" anchor="ctr"/>
                  </wps:wsp>
                </a:graphicData>
              </a:graphic>
            </wp:anchor>
          </w:drawing>
        </mc:Choice>
        <mc:Fallback xmlns:arto="http://schemas.microsoft.com/office/word/2006/arto">
          <w:pict>
            <v:rect w14:anchorId="5FE6AB03" id="Rechteck 8" o:spid="_x0000_s1026" style="position:absolute;margin-left:0;margin-top:-8.5pt;width:595.5pt;height:56.5pt;z-index:251658243;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" fillcolor="#043e97" stroked="f">
              <v:textbox inset="3.73381mm,1.86689mm,3.73381mm,1.86689mm"/>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2923" w14:textId="77777777" w:rsidR="00E2650D" w:rsidRDefault="00E2650D" w:rsidP="00B26681">
      <w:pPr>
        <w:spacing w:after="0" w:line="240" w:lineRule="auto"/>
      </w:pPr>
      <w:r>
        <w:separator/>
      </w:r>
    </w:p>
  </w:footnote>
  <w:footnote w:type="continuationSeparator" w:id="0">
    <w:p w14:paraId="0993D8F4" w14:textId="77777777" w:rsidR="00E2650D" w:rsidRDefault="00E2650D" w:rsidP="00B26681">
      <w:pPr>
        <w:spacing w:after="0" w:line="240" w:lineRule="auto"/>
      </w:pPr>
      <w:r>
        <w:continuationSeparator/>
      </w:r>
    </w:p>
  </w:footnote>
  <w:footnote w:type="continuationNotice" w:id="1">
    <w:p w14:paraId="1E6DCA27" w14:textId="77777777" w:rsidR="00E2650D" w:rsidRDefault="00E265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F9E6" w14:textId="092A488E" w:rsidR="00462223" w:rsidRDefault="00862EB5">
    <w:pPr>
      <w:pStyle w:val="Header"/>
    </w:pPr>
    <w:r w:rsidRPr="00862EB5">
      <w:rPr>
        <w:noProof/>
        <w:lang w:val="de-DE" w:eastAsia="de-DE"/>
      </w:rPr>
      <w:drawing>
        <wp:anchor distT="0" distB="0" distL="114300" distR="114300" simplePos="0" relativeHeight="251658247" behindDoc="0" locked="0" layoutInCell="1" allowOverlap="1" wp14:anchorId="39D148A9" wp14:editId="65849020">
          <wp:simplePos x="0" y="0"/>
          <wp:positionH relativeFrom="column">
            <wp:posOffset>4140200</wp:posOffset>
          </wp:positionH>
          <wp:positionV relativeFrom="paragraph">
            <wp:posOffset>-153035</wp:posOffset>
          </wp:positionV>
          <wp:extent cx="2097405" cy="647700"/>
          <wp:effectExtent l="0" t="0" r="0" b="0"/>
          <wp:wrapNone/>
          <wp:docPr id="3"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lang w:val="de-DE" w:eastAsia="de-DE"/>
      </w:rPr>
      <w:drawing>
        <wp:anchor distT="0" distB="0" distL="114300" distR="114300" simplePos="0" relativeHeight="251658246" behindDoc="0" locked="0" layoutInCell="1" allowOverlap="1" wp14:anchorId="5913D5F0" wp14:editId="5F3CD261">
          <wp:simplePos x="0" y="0"/>
          <wp:positionH relativeFrom="column">
            <wp:posOffset>-488950</wp:posOffset>
          </wp:positionH>
          <wp:positionV relativeFrom="paragraph">
            <wp:posOffset>-178435</wp:posOffset>
          </wp:positionV>
          <wp:extent cx="840105" cy="661670"/>
          <wp:effectExtent l="0" t="0" r="0" b="5080"/>
          <wp:wrapNone/>
          <wp:docPr id="2"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84EF" w14:textId="62F91D76" w:rsidR="00862EB5" w:rsidRDefault="00862EB5">
    <w:pPr>
      <w:pStyle w:val="Header"/>
    </w:pPr>
    <w:r w:rsidRPr="00862EB5">
      <w:rPr>
        <w:noProof/>
      </w:rPr>
      <w:drawing>
        <wp:anchor distT="0" distB="0" distL="114300" distR="114300" simplePos="0" relativeHeight="251658245" behindDoc="0" locked="0" layoutInCell="1" allowOverlap="1" wp14:anchorId="468DEB04" wp14:editId="08E7D326">
          <wp:simplePos x="0" y="0"/>
          <wp:positionH relativeFrom="column">
            <wp:posOffset>4140200</wp:posOffset>
          </wp:positionH>
          <wp:positionV relativeFrom="paragraph">
            <wp:posOffset>-184785</wp:posOffset>
          </wp:positionV>
          <wp:extent cx="2097405" cy="647700"/>
          <wp:effectExtent l="0" t="0" r="0" b="0"/>
          <wp:wrapNone/>
          <wp:docPr id="12" name="Picture 2">
            <a:extLst xmlns:a="http://schemas.openxmlformats.org/drawingml/2006/main">
              <a:ext uri="{FF2B5EF4-FFF2-40B4-BE49-F238E27FC236}">
                <a16:creationId xmlns:a16="http://schemas.microsoft.com/office/drawing/2014/main" id="{FBE8B90B-1DDB-4C4F-9A8D-0217EE1CC0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a:extLst>
                      <a:ext uri="{FF2B5EF4-FFF2-40B4-BE49-F238E27FC236}">
                        <a16:creationId xmlns:a16="http://schemas.microsoft.com/office/drawing/2014/main" id="{FBE8B90B-1DDB-4C4F-9A8D-0217EE1CC0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97405" cy="647700"/>
                  </a:xfrm>
                  <a:prstGeom prst="rect">
                    <a:avLst/>
                  </a:prstGeom>
                  <a:noFill/>
                </pic:spPr>
              </pic:pic>
            </a:graphicData>
          </a:graphic>
          <wp14:sizeRelH relativeFrom="margin">
            <wp14:pctWidth>0</wp14:pctWidth>
          </wp14:sizeRelH>
          <wp14:sizeRelV relativeFrom="margin">
            <wp14:pctHeight>0</wp14:pctHeight>
          </wp14:sizeRelV>
        </wp:anchor>
      </w:drawing>
    </w:r>
    <w:r w:rsidRPr="00862EB5">
      <w:rPr>
        <w:noProof/>
      </w:rPr>
      <w:drawing>
        <wp:anchor distT="0" distB="0" distL="114300" distR="114300" simplePos="0" relativeHeight="251658244" behindDoc="0" locked="0" layoutInCell="1" allowOverlap="1" wp14:anchorId="0671CEFD" wp14:editId="7CE681E7">
          <wp:simplePos x="0" y="0"/>
          <wp:positionH relativeFrom="column">
            <wp:posOffset>-488950</wp:posOffset>
          </wp:positionH>
          <wp:positionV relativeFrom="paragraph">
            <wp:posOffset>-210185</wp:posOffset>
          </wp:positionV>
          <wp:extent cx="840105" cy="661670"/>
          <wp:effectExtent l="0" t="0" r="0" b="5080"/>
          <wp:wrapNone/>
          <wp:docPr id="61" name="Grafik 7">
            <a:extLst xmlns:a="http://schemas.openxmlformats.org/drawingml/2006/main">
              <a:ext uri="{FF2B5EF4-FFF2-40B4-BE49-F238E27FC236}">
                <a16:creationId xmlns:a16="http://schemas.microsoft.com/office/drawing/2014/main" id="{E6A70756-EC2E-42E5-84AE-E185FE10AA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7">
                    <a:extLst>
                      <a:ext uri="{FF2B5EF4-FFF2-40B4-BE49-F238E27FC236}">
                        <a16:creationId xmlns:a16="http://schemas.microsoft.com/office/drawing/2014/main" id="{E6A70756-EC2E-42E5-84AE-E185FE10AA00}"/>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661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485D"/>
    <w:multiLevelType w:val="hybridMultilevel"/>
    <w:tmpl w:val="CAB4E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FA40A3"/>
    <w:multiLevelType w:val="hybridMultilevel"/>
    <w:tmpl w:val="1D5494D4"/>
    <w:lvl w:ilvl="0" w:tplc="08090001">
      <w:start w:val="1"/>
      <w:numFmt w:val="bullet"/>
      <w:lvlText w:val=""/>
      <w:lvlJc w:val="left"/>
      <w:pPr>
        <w:ind w:left="462"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5C840BE9"/>
    <w:multiLevelType w:val="multilevel"/>
    <w:tmpl w:val="9E90706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D2C3B23"/>
    <w:multiLevelType w:val="hybridMultilevel"/>
    <w:tmpl w:val="BA68C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CE2885"/>
    <w:multiLevelType w:val="hybridMultilevel"/>
    <w:tmpl w:val="3828C47E"/>
    <w:lvl w:ilvl="0" w:tplc="C8A4CCF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0178CC"/>
    <w:multiLevelType w:val="hybridMultilevel"/>
    <w:tmpl w:val="F820A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81"/>
    <w:rsid w:val="00017AD6"/>
    <w:rsid w:val="000264A6"/>
    <w:rsid w:val="0003063F"/>
    <w:rsid w:val="000415BF"/>
    <w:rsid w:val="00044231"/>
    <w:rsid w:val="00044CCA"/>
    <w:rsid w:val="00052A98"/>
    <w:rsid w:val="0005360A"/>
    <w:rsid w:val="000959EE"/>
    <w:rsid w:val="000A22A9"/>
    <w:rsid w:val="000A78BC"/>
    <w:rsid w:val="000B2FDA"/>
    <w:rsid w:val="000B5A3C"/>
    <w:rsid w:val="000D731A"/>
    <w:rsid w:val="000E0291"/>
    <w:rsid w:val="000F63CC"/>
    <w:rsid w:val="000F7018"/>
    <w:rsid w:val="001041D4"/>
    <w:rsid w:val="00143781"/>
    <w:rsid w:val="0016124D"/>
    <w:rsid w:val="0019749E"/>
    <w:rsid w:val="001A3AC4"/>
    <w:rsid w:val="001A7679"/>
    <w:rsid w:val="001A7EFD"/>
    <w:rsid w:val="001B06E0"/>
    <w:rsid w:val="001C24F2"/>
    <w:rsid w:val="001C7076"/>
    <w:rsid w:val="00202679"/>
    <w:rsid w:val="00207824"/>
    <w:rsid w:val="00216E9D"/>
    <w:rsid w:val="00222C1B"/>
    <w:rsid w:val="002306AC"/>
    <w:rsid w:val="002364B7"/>
    <w:rsid w:val="002812CE"/>
    <w:rsid w:val="00292106"/>
    <w:rsid w:val="002C453F"/>
    <w:rsid w:val="002D3C71"/>
    <w:rsid w:val="00300879"/>
    <w:rsid w:val="00320D09"/>
    <w:rsid w:val="00325E4A"/>
    <w:rsid w:val="003409F8"/>
    <w:rsid w:val="003502D8"/>
    <w:rsid w:val="00383F21"/>
    <w:rsid w:val="00390DEF"/>
    <w:rsid w:val="003C1827"/>
    <w:rsid w:val="003D5C2A"/>
    <w:rsid w:val="003F247B"/>
    <w:rsid w:val="00401E24"/>
    <w:rsid w:val="00403E68"/>
    <w:rsid w:val="00423015"/>
    <w:rsid w:val="00440F98"/>
    <w:rsid w:val="0045657B"/>
    <w:rsid w:val="00462223"/>
    <w:rsid w:val="004654FC"/>
    <w:rsid w:val="004964DA"/>
    <w:rsid w:val="004B26F9"/>
    <w:rsid w:val="004F5981"/>
    <w:rsid w:val="00510167"/>
    <w:rsid w:val="00540398"/>
    <w:rsid w:val="005461A7"/>
    <w:rsid w:val="0059355D"/>
    <w:rsid w:val="00597217"/>
    <w:rsid w:val="005A2AAD"/>
    <w:rsid w:val="005B269B"/>
    <w:rsid w:val="005F4A1B"/>
    <w:rsid w:val="006230C3"/>
    <w:rsid w:val="00627A0D"/>
    <w:rsid w:val="006313EB"/>
    <w:rsid w:val="00674FC2"/>
    <w:rsid w:val="0067733A"/>
    <w:rsid w:val="0069715F"/>
    <w:rsid w:val="006C14DB"/>
    <w:rsid w:val="006F740D"/>
    <w:rsid w:val="00723584"/>
    <w:rsid w:val="00755451"/>
    <w:rsid w:val="0075667B"/>
    <w:rsid w:val="0077115C"/>
    <w:rsid w:val="007B4475"/>
    <w:rsid w:val="007C2D7A"/>
    <w:rsid w:val="007C2FEA"/>
    <w:rsid w:val="00813250"/>
    <w:rsid w:val="00853A2C"/>
    <w:rsid w:val="00855D6E"/>
    <w:rsid w:val="00862EB5"/>
    <w:rsid w:val="00864A34"/>
    <w:rsid w:val="0089164B"/>
    <w:rsid w:val="008C3E0E"/>
    <w:rsid w:val="008F3FAF"/>
    <w:rsid w:val="00900965"/>
    <w:rsid w:val="00901011"/>
    <w:rsid w:val="0091483E"/>
    <w:rsid w:val="009164C8"/>
    <w:rsid w:val="00924928"/>
    <w:rsid w:val="0093610B"/>
    <w:rsid w:val="00977ACC"/>
    <w:rsid w:val="0099418C"/>
    <w:rsid w:val="00994CB2"/>
    <w:rsid w:val="009C7B9C"/>
    <w:rsid w:val="009D24E1"/>
    <w:rsid w:val="009F3B06"/>
    <w:rsid w:val="009F72E4"/>
    <w:rsid w:val="00A206C3"/>
    <w:rsid w:val="00A37AFB"/>
    <w:rsid w:val="00A47920"/>
    <w:rsid w:val="00A56A4D"/>
    <w:rsid w:val="00A76574"/>
    <w:rsid w:val="00A81669"/>
    <w:rsid w:val="00A82755"/>
    <w:rsid w:val="00AB19F3"/>
    <w:rsid w:val="00AB3A37"/>
    <w:rsid w:val="00AB66FC"/>
    <w:rsid w:val="00AF0EAA"/>
    <w:rsid w:val="00B26681"/>
    <w:rsid w:val="00B9346C"/>
    <w:rsid w:val="00BB0313"/>
    <w:rsid w:val="00BF3A86"/>
    <w:rsid w:val="00C105EF"/>
    <w:rsid w:val="00C2181D"/>
    <w:rsid w:val="00C21E4D"/>
    <w:rsid w:val="00C50EEF"/>
    <w:rsid w:val="00C95790"/>
    <w:rsid w:val="00C97B89"/>
    <w:rsid w:val="00CD072D"/>
    <w:rsid w:val="00CD1143"/>
    <w:rsid w:val="00CD1FC7"/>
    <w:rsid w:val="00CE7B42"/>
    <w:rsid w:val="00D05D51"/>
    <w:rsid w:val="00D27F50"/>
    <w:rsid w:val="00D72412"/>
    <w:rsid w:val="00DB5949"/>
    <w:rsid w:val="00DB7B66"/>
    <w:rsid w:val="00DE137B"/>
    <w:rsid w:val="00E1058D"/>
    <w:rsid w:val="00E116AE"/>
    <w:rsid w:val="00E24E21"/>
    <w:rsid w:val="00E2650D"/>
    <w:rsid w:val="00E27914"/>
    <w:rsid w:val="00E525DF"/>
    <w:rsid w:val="00E92395"/>
    <w:rsid w:val="00EA3B34"/>
    <w:rsid w:val="00F36EF1"/>
    <w:rsid w:val="00F45AF6"/>
    <w:rsid w:val="00F76B44"/>
    <w:rsid w:val="00FB2215"/>
    <w:rsid w:val="00FC5190"/>
    <w:rsid w:val="00FF1A5D"/>
    <w:rsid w:val="00FF7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161C7"/>
  <w15:docId w15:val="{43009D31-073F-41E5-93CE-B4412E0A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7A"/>
    <w:pPr>
      <w:spacing w:line="300" w:lineRule="auto"/>
      <w:jc w:val="both"/>
    </w:pPr>
    <w:rPr>
      <w:rFonts w:eastAsiaTheme="minorEastAsia"/>
      <w:lang w:val="sl-SI" w:eastAsia="sl-SI"/>
    </w:rPr>
  </w:style>
  <w:style w:type="paragraph" w:styleId="Heading1">
    <w:name w:val="heading 1"/>
    <w:basedOn w:val="Normal"/>
    <w:next w:val="Normal"/>
    <w:link w:val="Heading1Char"/>
    <w:uiPriority w:val="9"/>
    <w:qFormat/>
    <w:rsid w:val="008C3E0E"/>
    <w:pPr>
      <w:keepNext/>
      <w:keepLines/>
      <w:numPr>
        <w:numId w:val="1"/>
      </w:numPr>
      <w:spacing w:before="240" w:after="0"/>
      <w:outlineLvl w:val="0"/>
    </w:pPr>
    <w:rPr>
      <w:rFonts w:eastAsiaTheme="majorEastAsia" w:cstheme="majorBidi"/>
      <w:b/>
      <w:color w:val="2F5496" w:themeColor="accent5" w:themeShade="BF"/>
      <w:sz w:val="36"/>
      <w:szCs w:val="32"/>
    </w:rPr>
  </w:style>
  <w:style w:type="paragraph" w:styleId="Heading2">
    <w:name w:val="heading 2"/>
    <w:basedOn w:val="Normal"/>
    <w:next w:val="Normal"/>
    <w:link w:val="Heading2Char"/>
    <w:uiPriority w:val="9"/>
    <w:unhideWhenUsed/>
    <w:qFormat/>
    <w:rsid w:val="007C2D7A"/>
    <w:pPr>
      <w:keepNext/>
      <w:keepLines/>
      <w:numPr>
        <w:ilvl w:val="1"/>
        <w:numId w:val="1"/>
      </w:numPr>
      <w:spacing w:before="120"/>
      <w:outlineLvl w:val="1"/>
    </w:pPr>
    <w:rPr>
      <w:rFonts w:eastAsiaTheme="majorEastAsia" w:cstheme="majorBidi"/>
      <w:color w:val="2F5496" w:themeColor="accent5" w:themeShade="BF"/>
      <w:sz w:val="32"/>
      <w:szCs w:val="26"/>
    </w:rPr>
  </w:style>
  <w:style w:type="paragraph" w:styleId="Heading3">
    <w:name w:val="heading 3"/>
    <w:basedOn w:val="Normal"/>
    <w:next w:val="Normal"/>
    <w:link w:val="Heading3Char"/>
    <w:uiPriority w:val="9"/>
    <w:unhideWhenUsed/>
    <w:qFormat/>
    <w:rsid w:val="007C2D7A"/>
    <w:pPr>
      <w:keepNext/>
      <w:keepLines/>
      <w:numPr>
        <w:ilvl w:val="2"/>
        <w:numId w:val="1"/>
      </w:numPr>
      <w:spacing w:before="40" w:after="100"/>
      <w:outlineLvl w:val="2"/>
    </w:pPr>
    <w:rPr>
      <w:rFonts w:eastAsiaTheme="majorEastAsia" w:cstheme="majorBidi"/>
      <w:color w:val="2F5496" w:themeColor="accent5" w:themeShade="BF"/>
      <w:sz w:val="28"/>
      <w:szCs w:val="24"/>
    </w:rPr>
  </w:style>
  <w:style w:type="paragraph" w:styleId="Heading4">
    <w:name w:val="heading 4"/>
    <w:basedOn w:val="Normal"/>
    <w:next w:val="Normal"/>
    <w:link w:val="Heading4Char"/>
    <w:uiPriority w:val="9"/>
    <w:semiHidden/>
    <w:unhideWhenUsed/>
    <w:qFormat/>
    <w:rsid w:val="00E27914"/>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91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91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91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91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91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kblatt">
    <w:name w:val="Deckblatt"/>
    <w:basedOn w:val="Normal"/>
    <w:rsid w:val="00B26681"/>
    <w:pPr>
      <w:widowControl w:val="0"/>
      <w:suppressAutoHyphens/>
      <w:spacing w:after="0" w:line="100" w:lineRule="atLeast"/>
      <w:jc w:val="center"/>
    </w:pPr>
    <w:rPr>
      <w:rFonts w:ascii="Times New Roman" w:eastAsia="Arial Unicode MS" w:hAnsi="Times New Roman" w:cs="Times New Roman"/>
      <w:b/>
      <w:kern w:val="1"/>
      <w:sz w:val="28"/>
      <w:szCs w:val="28"/>
      <w:lang w:val="en-GB" w:eastAsia="en-US"/>
    </w:rPr>
  </w:style>
  <w:style w:type="paragraph" w:styleId="Header">
    <w:name w:val="header"/>
    <w:basedOn w:val="Normal"/>
    <w:link w:val="HeaderChar"/>
    <w:uiPriority w:val="99"/>
    <w:unhideWhenUsed/>
    <w:rsid w:val="00B266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6681"/>
    <w:rPr>
      <w:rFonts w:eastAsiaTheme="minorEastAsia"/>
      <w:lang w:val="sl-SI" w:eastAsia="sl-SI"/>
    </w:rPr>
  </w:style>
  <w:style w:type="paragraph" w:styleId="Footer">
    <w:name w:val="footer"/>
    <w:basedOn w:val="Normal"/>
    <w:link w:val="FooterChar"/>
    <w:uiPriority w:val="99"/>
    <w:unhideWhenUsed/>
    <w:rsid w:val="00B266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6681"/>
    <w:rPr>
      <w:rFonts w:eastAsiaTheme="minorEastAsia"/>
      <w:lang w:val="sl-SI" w:eastAsia="sl-SI"/>
    </w:rPr>
  </w:style>
  <w:style w:type="character" w:customStyle="1" w:styleId="Heading1Char">
    <w:name w:val="Heading 1 Char"/>
    <w:basedOn w:val="DefaultParagraphFont"/>
    <w:link w:val="Heading1"/>
    <w:uiPriority w:val="9"/>
    <w:rsid w:val="008C3E0E"/>
    <w:rPr>
      <w:rFonts w:eastAsiaTheme="majorEastAsia" w:cstheme="majorBidi"/>
      <w:b/>
      <w:color w:val="2F5496" w:themeColor="accent5" w:themeShade="BF"/>
      <w:sz w:val="36"/>
      <w:szCs w:val="32"/>
      <w:lang w:val="sl-SI" w:eastAsia="sl-SI"/>
    </w:rPr>
  </w:style>
  <w:style w:type="character" w:customStyle="1" w:styleId="Heading2Char">
    <w:name w:val="Heading 2 Char"/>
    <w:basedOn w:val="DefaultParagraphFont"/>
    <w:link w:val="Heading2"/>
    <w:uiPriority w:val="9"/>
    <w:rsid w:val="007C2D7A"/>
    <w:rPr>
      <w:rFonts w:eastAsiaTheme="majorEastAsia" w:cstheme="majorBidi"/>
      <w:color w:val="2F5496" w:themeColor="accent5" w:themeShade="BF"/>
      <w:sz w:val="32"/>
      <w:szCs w:val="26"/>
      <w:lang w:val="sl-SI" w:eastAsia="sl-SI"/>
    </w:rPr>
  </w:style>
  <w:style w:type="character" w:customStyle="1" w:styleId="Heading3Char">
    <w:name w:val="Heading 3 Char"/>
    <w:basedOn w:val="DefaultParagraphFont"/>
    <w:link w:val="Heading3"/>
    <w:uiPriority w:val="9"/>
    <w:rsid w:val="007C2D7A"/>
    <w:rPr>
      <w:rFonts w:eastAsiaTheme="majorEastAsia" w:cstheme="majorBidi"/>
      <w:color w:val="2F5496" w:themeColor="accent5" w:themeShade="BF"/>
      <w:sz w:val="28"/>
      <w:szCs w:val="24"/>
      <w:lang w:val="sl-SI" w:eastAsia="sl-SI"/>
    </w:rPr>
  </w:style>
  <w:style w:type="character" w:customStyle="1" w:styleId="Heading4Char">
    <w:name w:val="Heading 4 Char"/>
    <w:basedOn w:val="DefaultParagraphFont"/>
    <w:link w:val="Heading4"/>
    <w:uiPriority w:val="9"/>
    <w:semiHidden/>
    <w:rsid w:val="00E27914"/>
    <w:rPr>
      <w:rFonts w:asciiTheme="majorHAnsi" w:eastAsiaTheme="majorEastAsia" w:hAnsiTheme="majorHAnsi" w:cstheme="majorBidi"/>
      <w:i/>
      <w:iCs/>
      <w:color w:val="2E74B5" w:themeColor="accent1" w:themeShade="BF"/>
      <w:lang w:val="sl-SI" w:eastAsia="sl-SI"/>
    </w:rPr>
  </w:style>
  <w:style w:type="character" w:customStyle="1" w:styleId="Heading5Char">
    <w:name w:val="Heading 5 Char"/>
    <w:basedOn w:val="DefaultParagraphFont"/>
    <w:link w:val="Heading5"/>
    <w:uiPriority w:val="9"/>
    <w:semiHidden/>
    <w:rsid w:val="00E27914"/>
    <w:rPr>
      <w:rFonts w:asciiTheme="majorHAnsi" w:eastAsiaTheme="majorEastAsia" w:hAnsiTheme="majorHAnsi" w:cstheme="majorBidi"/>
      <w:color w:val="2E74B5" w:themeColor="accent1" w:themeShade="BF"/>
      <w:lang w:val="sl-SI" w:eastAsia="sl-SI"/>
    </w:rPr>
  </w:style>
  <w:style w:type="character" w:customStyle="1" w:styleId="Heading6Char">
    <w:name w:val="Heading 6 Char"/>
    <w:basedOn w:val="DefaultParagraphFont"/>
    <w:link w:val="Heading6"/>
    <w:uiPriority w:val="9"/>
    <w:semiHidden/>
    <w:rsid w:val="00E27914"/>
    <w:rPr>
      <w:rFonts w:asciiTheme="majorHAnsi" w:eastAsiaTheme="majorEastAsia" w:hAnsiTheme="majorHAnsi" w:cstheme="majorBidi"/>
      <w:color w:val="1F4D78" w:themeColor="accent1" w:themeShade="7F"/>
      <w:lang w:val="sl-SI" w:eastAsia="sl-SI"/>
    </w:rPr>
  </w:style>
  <w:style w:type="character" w:customStyle="1" w:styleId="Heading7Char">
    <w:name w:val="Heading 7 Char"/>
    <w:basedOn w:val="DefaultParagraphFont"/>
    <w:link w:val="Heading7"/>
    <w:uiPriority w:val="9"/>
    <w:semiHidden/>
    <w:rsid w:val="00E27914"/>
    <w:rPr>
      <w:rFonts w:asciiTheme="majorHAnsi" w:eastAsiaTheme="majorEastAsia" w:hAnsiTheme="majorHAnsi" w:cstheme="majorBidi"/>
      <w:i/>
      <w:iCs/>
      <w:color w:val="1F4D78" w:themeColor="accent1" w:themeShade="7F"/>
      <w:lang w:val="sl-SI" w:eastAsia="sl-SI"/>
    </w:rPr>
  </w:style>
  <w:style w:type="character" w:customStyle="1" w:styleId="Heading8Char">
    <w:name w:val="Heading 8 Char"/>
    <w:basedOn w:val="DefaultParagraphFont"/>
    <w:link w:val="Heading8"/>
    <w:uiPriority w:val="9"/>
    <w:semiHidden/>
    <w:rsid w:val="00E27914"/>
    <w:rPr>
      <w:rFonts w:asciiTheme="majorHAnsi" w:eastAsiaTheme="majorEastAsia" w:hAnsiTheme="majorHAnsi" w:cstheme="majorBidi"/>
      <w:color w:val="272727" w:themeColor="text1" w:themeTint="D8"/>
      <w:sz w:val="21"/>
      <w:szCs w:val="21"/>
      <w:lang w:val="sl-SI" w:eastAsia="sl-SI"/>
    </w:rPr>
  </w:style>
  <w:style w:type="character" w:customStyle="1" w:styleId="Heading9Char">
    <w:name w:val="Heading 9 Char"/>
    <w:basedOn w:val="DefaultParagraphFont"/>
    <w:link w:val="Heading9"/>
    <w:uiPriority w:val="9"/>
    <w:semiHidden/>
    <w:rsid w:val="00E27914"/>
    <w:rPr>
      <w:rFonts w:asciiTheme="majorHAnsi" w:eastAsiaTheme="majorEastAsia" w:hAnsiTheme="majorHAnsi" w:cstheme="majorBidi"/>
      <w:i/>
      <w:iCs/>
      <w:color w:val="272727" w:themeColor="text1" w:themeTint="D8"/>
      <w:sz w:val="21"/>
      <w:szCs w:val="21"/>
      <w:lang w:val="sl-SI" w:eastAsia="sl-SI"/>
    </w:rPr>
  </w:style>
  <w:style w:type="table" w:styleId="TableGrid">
    <w:name w:val="Table Grid"/>
    <w:basedOn w:val="TableNormal"/>
    <w:uiPriority w:val="39"/>
    <w:rsid w:val="00E27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11">
    <w:name w:val="Gitternetztabelle 1 hell  – Akzent 11"/>
    <w:basedOn w:val="TableNormal"/>
    <w:uiPriority w:val="46"/>
    <w:rsid w:val="00E2791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itternetztabelle4Akzent11">
    <w:name w:val="Gitternetztabelle 4 – Akzent 1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entabelle4Akzent51">
    <w:name w:val="Listentabelle 4 – Akzent 51"/>
    <w:basedOn w:val="TableNormal"/>
    <w:uiPriority w:val="49"/>
    <w:rsid w:val="00E279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entabelle4Akzent11">
    <w:name w:val="Listentabelle 4 – Akzent 11"/>
    <w:basedOn w:val="TableNormal"/>
    <w:uiPriority w:val="49"/>
    <w:rsid w:val="00E279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A206C3"/>
    <w:pPr>
      <w:numPr>
        <w:numId w:val="0"/>
      </w:numPr>
      <w:spacing w:line="259" w:lineRule="auto"/>
      <w:outlineLvl w:val="9"/>
    </w:pPr>
    <w:rPr>
      <w:rFonts w:asciiTheme="majorHAnsi" w:hAnsiTheme="majorHAnsi"/>
      <w:b w:val="0"/>
      <w:color w:val="2E74B5" w:themeColor="accent1" w:themeShade="BF"/>
      <w:sz w:val="32"/>
      <w:lang w:val="de-DE" w:eastAsia="de-DE"/>
    </w:rPr>
  </w:style>
  <w:style w:type="paragraph" w:styleId="TOC1">
    <w:name w:val="toc 1"/>
    <w:basedOn w:val="Normal"/>
    <w:next w:val="Normal"/>
    <w:autoRedefine/>
    <w:uiPriority w:val="39"/>
    <w:unhideWhenUsed/>
    <w:rsid w:val="00A206C3"/>
    <w:pPr>
      <w:spacing w:after="100"/>
    </w:pPr>
  </w:style>
  <w:style w:type="paragraph" w:styleId="TOC2">
    <w:name w:val="toc 2"/>
    <w:basedOn w:val="Normal"/>
    <w:next w:val="Normal"/>
    <w:autoRedefine/>
    <w:uiPriority w:val="39"/>
    <w:unhideWhenUsed/>
    <w:rsid w:val="00A206C3"/>
    <w:pPr>
      <w:spacing w:after="100"/>
      <w:ind w:left="220"/>
    </w:pPr>
  </w:style>
  <w:style w:type="paragraph" w:styleId="TOC3">
    <w:name w:val="toc 3"/>
    <w:basedOn w:val="Normal"/>
    <w:next w:val="Normal"/>
    <w:autoRedefine/>
    <w:uiPriority w:val="39"/>
    <w:unhideWhenUsed/>
    <w:rsid w:val="00A206C3"/>
    <w:pPr>
      <w:spacing w:after="100"/>
      <w:ind w:left="440"/>
    </w:pPr>
  </w:style>
  <w:style w:type="character" w:styleId="Hyperlink">
    <w:name w:val="Hyperlink"/>
    <w:basedOn w:val="DefaultParagraphFont"/>
    <w:uiPriority w:val="99"/>
    <w:unhideWhenUsed/>
    <w:rsid w:val="00A206C3"/>
    <w:rPr>
      <w:color w:val="0563C1" w:themeColor="hyperlink"/>
      <w:u w:val="single"/>
    </w:rPr>
  </w:style>
  <w:style w:type="paragraph" w:styleId="BalloonText">
    <w:name w:val="Balloon Text"/>
    <w:basedOn w:val="Normal"/>
    <w:link w:val="BalloonTextChar"/>
    <w:uiPriority w:val="99"/>
    <w:semiHidden/>
    <w:unhideWhenUsed/>
    <w:rsid w:val="00197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49E"/>
    <w:rPr>
      <w:rFonts w:ascii="Segoe UI" w:eastAsiaTheme="minorEastAsia" w:hAnsi="Segoe UI" w:cs="Segoe UI"/>
      <w:sz w:val="18"/>
      <w:szCs w:val="18"/>
      <w:lang w:val="sl-SI" w:eastAsia="sl-SI"/>
    </w:rPr>
  </w:style>
  <w:style w:type="paragraph" w:styleId="ListParagraph">
    <w:name w:val="List Paragraph"/>
    <w:basedOn w:val="Normal"/>
    <w:link w:val="ListParagraphChar"/>
    <w:uiPriority w:val="34"/>
    <w:qFormat/>
    <w:rsid w:val="007C2D7A"/>
    <w:pPr>
      <w:ind w:left="720"/>
      <w:contextualSpacing/>
    </w:pPr>
  </w:style>
  <w:style w:type="paragraph" w:customStyle="1" w:styleId="Aufzhlung">
    <w:name w:val="Aufzählung"/>
    <w:basedOn w:val="ListParagraph"/>
    <w:link w:val="AufzhlungZchn"/>
    <w:qFormat/>
    <w:rsid w:val="007C2D7A"/>
    <w:pPr>
      <w:numPr>
        <w:numId w:val="2"/>
      </w:numPr>
      <w:spacing w:before="60" w:line="259" w:lineRule="auto"/>
      <w:ind w:left="567" w:hanging="567"/>
      <w:contextualSpacing w:val="0"/>
    </w:pPr>
  </w:style>
  <w:style w:type="character" w:customStyle="1" w:styleId="ListParagraphChar">
    <w:name w:val="List Paragraph Char"/>
    <w:basedOn w:val="DefaultParagraphFont"/>
    <w:link w:val="ListParagraph"/>
    <w:uiPriority w:val="34"/>
    <w:rsid w:val="007C2D7A"/>
    <w:rPr>
      <w:rFonts w:eastAsiaTheme="minorEastAsia"/>
      <w:lang w:val="sl-SI" w:eastAsia="sl-SI"/>
    </w:rPr>
  </w:style>
  <w:style w:type="character" w:customStyle="1" w:styleId="AufzhlungZchn">
    <w:name w:val="Aufzählung Zchn"/>
    <w:basedOn w:val="ListParagraphChar"/>
    <w:link w:val="Aufzhlung"/>
    <w:rsid w:val="007C2D7A"/>
    <w:rPr>
      <w:rFonts w:eastAsiaTheme="minorEastAsia"/>
      <w:lang w:val="sl-SI" w:eastAsia="sl-SI"/>
    </w:rPr>
  </w:style>
  <w:style w:type="character" w:styleId="UnresolvedMention">
    <w:name w:val="Unresolved Mention"/>
    <w:basedOn w:val="DefaultParagraphFont"/>
    <w:uiPriority w:val="99"/>
    <w:semiHidden/>
    <w:unhideWhenUsed/>
    <w:rsid w:val="005B2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aviation.com/press-release/other-news-information/ge-aviation-reaches-new-milestones-advanced-manufacturing-mor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542F0D380375D4EA49E8D2B7981780C" ma:contentTypeVersion="14" ma:contentTypeDescription="Ein neues Dokument erstellen." ma:contentTypeScope="" ma:versionID="b435c33d52e06fc414fc5a1ae6185ecb">
  <xsd:schema xmlns:xsd="http://www.w3.org/2001/XMLSchema" xmlns:xs="http://www.w3.org/2001/XMLSchema" xmlns:p="http://schemas.microsoft.com/office/2006/metadata/properties" xmlns:ns2="c9a02111-349d-4fbb-b1bf-f8dbe07329c0" xmlns:ns3="0266cf04-962a-4c79-8a75-3154246ce41d" targetNamespace="http://schemas.microsoft.com/office/2006/metadata/properties" ma:root="true" ma:fieldsID="784dbd5993bec0d53bc8e0fee6df0bc6" ns2:_="" ns3:_="">
    <xsd:import namespace="c9a02111-349d-4fbb-b1bf-f8dbe07329c0"/>
    <xsd:import namespace="0266cf04-962a-4c79-8a75-3154246ce4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02111-349d-4fbb-b1bf-f8dbe0732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627a4de9-fb6d-413b-98ad-9758d37404e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66cf04-962a-4c79-8a75-3154246ce41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f7c418e-9434-49e6-90d5-ebf763df5585}" ma:internalName="TaxCatchAll" ma:showField="CatchAllData" ma:web="0266cf04-962a-4c79-8a75-3154246ce4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9a02111-349d-4fbb-b1bf-f8dbe07329c0">
      <Terms xmlns="http://schemas.microsoft.com/office/infopath/2007/PartnerControls"/>
    </lcf76f155ced4ddcb4097134ff3c332f>
    <TaxCatchAll xmlns="0266cf04-962a-4c79-8a75-3154246ce41d" xsi:nil="true"/>
  </documentManagement>
</p:properties>
</file>

<file path=customXml/itemProps1.xml><?xml version="1.0" encoding="utf-8"?>
<ds:datastoreItem xmlns:ds="http://schemas.openxmlformats.org/officeDocument/2006/customXml" ds:itemID="{5D170474-27AE-4C22-9121-B7DAA3FD7557}">
  <ds:schemaRefs>
    <ds:schemaRef ds:uri="http://schemas.microsoft.com/sharepoint/v3/contenttype/forms"/>
  </ds:schemaRefs>
</ds:datastoreItem>
</file>

<file path=customXml/itemProps2.xml><?xml version="1.0" encoding="utf-8"?>
<ds:datastoreItem xmlns:ds="http://schemas.openxmlformats.org/officeDocument/2006/customXml" ds:itemID="{948FE318-4A1B-46E2-A047-FED1EC76A92B}"/>
</file>

<file path=customXml/itemProps3.xml><?xml version="1.0" encoding="utf-8"?>
<ds:datastoreItem xmlns:ds="http://schemas.openxmlformats.org/officeDocument/2006/customXml" ds:itemID="{3E7F4A02-6530-463B-A7B7-15EBC29D6EA0}">
  <ds:schemaRefs>
    <ds:schemaRef ds:uri="http://schemas.openxmlformats.org/officeDocument/2006/bibliography"/>
  </ds:schemaRefs>
</ds:datastoreItem>
</file>

<file path=customXml/itemProps4.xml><?xml version="1.0" encoding="utf-8"?>
<ds:datastoreItem xmlns:ds="http://schemas.openxmlformats.org/officeDocument/2006/customXml" ds:itemID="{D97A30B9-F1C3-4CDB-9DD1-E32C5172FB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2138</Characters>
  <Application>Microsoft Office Word</Application>
  <DocSecurity>4</DocSecurity>
  <Lines>17</Lines>
  <Paragraphs>5</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FH-Burgenland</Company>
  <LinksUpToDate>false</LinksUpToDate>
  <CharactersWithSpaces>2508</CharactersWithSpaces>
  <SharedDoc>false</SharedDoc>
  <HLinks>
    <vt:vector size="6" baseType="variant">
      <vt:variant>
        <vt:i4>6619237</vt:i4>
      </vt:variant>
      <vt:variant>
        <vt:i4>0</vt:i4>
      </vt:variant>
      <vt:variant>
        <vt:i4>0</vt:i4>
      </vt:variant>
      <vt:variant>
        <vt:i4>5</vt:i4>
      </vt:variant>
      <vt:variant>
        <vt:lpwstr>https://www.geaviation.com/press-release/other-news-information/ge-aviation-reaches-new-milestones-advanced-manufacturing-more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Kremsner Thomas</dc:creator>
  <cp:keywords/>
  <cp:lastModifiedBy>Christoph Ackerl (CAc)</cp:lastModifiedBy>
  <cp:revision>9</cp:revision>
  <cp:lastPrinted>2020-05-05T22:44:00Z</cp:lastPrinted>
  <dcterms:created xsi:type="dcterms:W3CDTF">2022-02-10T18:52:00Z</dcterms:created>
  <dcterms:modified xsi:type="dcterms:W3CDTF">2022-02-11T21:25:00Z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0x0101005542F0D380375D4EA49E8D2B7981780C</vt:lpwstr>
  </property>
</Properties>
</file>